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9251"/>
      </w:tblGrid>
      <w:tr w:rsidR="00E7602E"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bookmarkStart w:id="0" w:name="_Toc494642146"/>
          <w:bookmarkStart w:id="1" w:name="_Toc296666842"/>
          <w:p w:rsidR="00E7602E" w:rsidRDefault="00AE0D0E">
            <w:pPr>
              <w:pStyle w:val="2"/>
              <w:rPr>
                <w:rFonts w:eastAsia="Calibri"/>
              </w:rPr>
            </w:pPr>
            <w:r>
              <w:rPr>
                <w:rFonts w:eastAsia="Calibri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15E64600" wp14:editId="3E182C57">
                      <wp:extent cx="542925" cy="581025"/>
                      <wp:effectExtent l="0" t="0" r="9525" b="9525"/>
                      <wp:docPr id="1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</w:p>
        </w:tc>
        <w:tc>
          <w:tcPr>
            <w:tcW w:w="96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E7602E" w:rsidRDefault="00AE0D0E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ГОСУДАРСТВЕННОЕ БЮДЖЕТНОЕ ПРОФЕССИОНАЛЬНОЕ </w:t>
            </w:r>
          </w:p>
          <w:p w:rsidR="00E7602E" w:rsidRDefault="00AE0D0E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ОБРАЗОВАТЕЛЬНОЕ УЧРЕЖДЕНИЕ  </w:t>
            </w:r>
          </w:p>
          <w:p w:rsidR="00E7602E" w:rsidRDefault="00AE0D0E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«ЧЕЛЯБИНСКИЙ МЕХАНИКО – ТЕХНОЛОГИЧЕСКИЙ ТЕХНИКУМ»</w:t>
            </w:r>
          </w:p>
          <w:p w:rsidR="00E7602E" w:rsidRDefault="00E7602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E7602E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AE0D0E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E7602E" w:rsidRDefault="00AE0D0E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ОУДБ.07 Основы безопасности и защиты Родины </w:t>
      </w:r>
    </w:p>
    <w:p w:rsidR="00E7602E" w:rsidRDefault="00E7602E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602E" w:rsidRDefault="00AE0D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Профиль получаемого профессионального образования: естественнонаучный </w:t>
      </w:r>
    </w:p>
    <w:p w:rsidR="00E7602E" w:rsidRDefault="00E760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602E" w:rsidRDefault="00AE0D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Профессия: 43.01.09 Повар, кондитер</w:t>
      </w:r>
    </w:p>
    <w:p w:rsidR="00E7602E" w:rsidRDefault="00E760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602E" w:rsidRDefault="00E7602E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bookmarkEnd w:id="1"/>
    <w:p w:rsidR="00E7602E" w:rsidRDefault="000A59AD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2026</w:t>
      </w:r>
    </w:p>
    <w:p w:rsidR="00E7602E" w:rsidRDefault="00AE0D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AE0D0E" w:rsidP="00AE0D0E">
      <w:pPr>
        <w:widowControl w:val="0"/>
        <w:numPr>
          <w:ilvl w:val="0"/>
          <w:numId w:val="43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пОЯСНИТЕЛЬНАЯ ЗАПИСКА….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……………………………………....3</w:t>
      </w:r>
    </w:p>
    <w:p w:rsidR="00E7602E" w:rsidRDefault="00AE0D0E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 ОБУЧЕНИЯ…………………............12</w:t>
      </w:r>
    </w:p>
    <w:p w:rsidR="00E7602E" w:rsidRDefault="00AE0D0E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УСЛОВИЯ РЕАЛИЗАЦИИ  УЧЕБНОЙ ДИСЦИПЛИНЫ…...……….23</w:t>
      </w:r>
    </w:p>
    <w:p w:rsidR="00E7602E" w:rsidRDefault="00AE0D0E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КОНТРОЛЬ И ОЦЕНКА РЕЗУЛЬТАТОВ ОСВОЕНИЯ  УЧЕБНОЙ ДИСЦИПЛИНЫ………………………………………………………….…….24</w:t>
      </w:r>
    </w:p>
    <w:p w:rsidR="00E7602E" w:rsidRDefault="00E7602E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E7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AE0D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>ПОЯСНИТЕЛЬНАЯ ЗАПИСКА</w:t>
      </w:r>
    </w:p>
    <w:p w:rsidR="00E7602E" w:rsidRDefault="00AE0D0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ОУДБ.07 Основы безопасности и защиты Родины,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№ 413 с учетом изменений 29 декабря 2014 г., 31 декабря 2015 г., 29 июня 2017 г., 24 сентября, 11 декабря 2020 г., 12 августа 2022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г.),  в соответствии с федеральной образовательной программой среднего общего образования (приказ Министерства Просвещения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43.01.09 Повар,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кондитер 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утвержденного Приказом Министерство Просвещения России от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9 декабря 2016 г. № 1569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(с изменениями и дополнениями от 17 декабря 2020, 3 июля 2024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 учетом  рабочей программы воспитания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 43.01.09 Повар, кондитер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E7602E" w:rsidRDefault="00E7602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AE0D0E" w:rsidP="00AE0D0E">
      <w:pPr>
        <w:numPr>
          <w:ilvl w:val="1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E7602E" w:rsidRDefault="00E760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02E" w:rsidRDefault="00AE0D0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учебной дисциплины в структуре основной профессиональной образовательной программы: учебная дисциплина «Основы безопасности и защиты Родины» является обязательным учебным предметом ФГОС СОО.</w:t>
      </w:r>
    </w:p>
    <w:p w:rsidR="00E7602E" w:rsidRDefault="00AE0D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Челябинском механико-технол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огическом техникуме учебная дисциплина «Основы безопасности и защиты Родины» изучается в общеобразовательном цикле учебного плана ОПОП СПО по профессии 43.01.09 Повар, кондитер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7602E" w:rsidRDefault="00E7602E">
      <w:pPr>
        <w:spacing w:after="0" w:line="240" w:lineRule="auto"/>
        <w:ind w:firstLine="567"/>
        <w:jc w:val="both"/>
        <w:rPr>
          <w:rFonts w:ascii="OfficinaSansBookC" w:eastAsia="Times New Roman" w:hAnsi="OfficinaSansBookC" w:cs="Times New Roman"/>
          <w:b/>
          <w:bCs/>
          <w:sz w:val="28"/>
          <w:szCs w:val="28"/>
          <w:lang w:eastAsia="ru-RU"/>
        </w:rPr>
      </w:pPr>
    </w:p>
    <w:p w:rsidR="00E7602E" w:rsidRDefault="00AE0D0E" w:rsidP="00AE0D0E">
      <w:pPr>
        <w:numPr>
          <w:ilvl w:val="1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:rsidR="00E7602E" w:rsidRDefault="00E7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7602E" w:rsidRDefault="00AE0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</w:p>
    <w:p w:rsidR="00E7602E" w:rsidRDefault="00AE0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требованиями ФГОС СОО и ФОП целями изучения дисциплины «Основы безопасности и защиты Родины» являются: </w:t>
      </w:r>
    </w:p>
    <w:p w:rsidR="00E7602E" w:rsidRDefault="00AE0D0E" w:rsidP="00AE0D0E">
      <w:pPr>
        <w:pStyle w:val="aff3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личности выпускника с высоким уровнем культуры и мотивации ведения безопасного, здорового и экологически целесообразного образа жизни; </w:t>
      </w:r>
    </w:p>
    <w:p w:rsidR="00E7602E" w:rsidRDefault="00AE0D0E" w:rsidP="00AE0D0E">
      <w:pPr>
        <w:pStyle w:val="aff3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выпускниками базового уровня культуры безопасности жизнедеятельности, соответствующего интересам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и потребностям общества в формировании полноценной личности безопасного типа;</w:t>
      </w:r>
    </w:p>
    <w:p w:rsidR="00E7602E" w:rsidRDefault="00AE0D0E" w:rsidP="00AE0D0E">
      <w:pPr>
        <w:pStyle w:val="aff3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взаимосвязь личностных, </w:t>
      </w:r>
      <w:proofErr w:type="spellStart"/>
      <w:r>
        <w:rPr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и предметных результатов освоения учебного предмета ОБЗР на уровнях основного общего и среднего общего образования; подготовк</w:t>
      </w:r>
      <w:r>
        <w:rPr>
          <w:rFonts w:ascii="Times New Roman" w:hAnsi="Times New Roman"/>
          <w:sz w:val="28"/>
          <w:szCs w:val="28"/>
        </w:rPr>
        <w:t xml:space="preserve">у выпускников к решению актуальных практических задач безопасности жизнедеятельности в повседневной жизни. </w:t>
      </w:r>
    </w:p>
    <w:p w:rsidR="00E7602E" w:rsidRDefault="00E7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02E" w:rsidRDefault="00E7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7602E">
          <w:footerReference w:type="even" r:id="rId17"/>
          <w:footerReference w:type="default" r:id="rId18"/>
          <w:pgSz w:w="11906" w:h="16838"/>
          <w:pgMar w:top="720" w:right="720" w:bottom="720" w:left="992" w:header="720" w:footer="74" w:gutter="0"/>
          <w:cols w:space="720"/>
          <w:docGrid w:linePitch="360"/>
        </w:sectPr>
      </w:pPr>
    </w:p>
    <w:p w:rsidR="00E7602E" w:rsidRDefault="00E7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02E" w:rsidRDefault="00E760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602E" w:rsidRDefault="00AE0D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общеобразовательной дисциплины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в соответствии с ФГОС СПО и на основе ФГОС СОО</w:t>
      </w:r>
    </w:p>
    <w:p w:rsidR="00E7602E" w:rsidRDefault="00AE0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100140"/>
      <w:bookmarkStart w:id="3" w:name="_Toc296666846"/>
      <w:bookmarkStart w:id="4" w:name="_Toc494642150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программы по дисциплине «Основы безопасности и защиты Родины», предполагается достижение: </w:t>
      </w:r>
    </w:p>
    <w:p w:rsidR="00E7602E" w:rsidRDefault="00AE0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личностных результатов по дисц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иплине; </w:t>
      </w:r>
    </w:p>
    <w:p w:rsidR="00E7602E" w:rsidRDefault="00AE0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результатов; </w:t>
      </w:r>
    </w:p>
    <w:p w:rsidR="00E7602E" w:rsidRDefault="00AE0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предметных результатов; </w:t>
      </w:r>
    </w:p>
    <w:p w:rsidR="00E7602E" w:rsidRDefault="00AE0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общих компетенций; </w:t>
      </w:r>
    </w:p>
    <w:p w:rsidR="00E7602E" w:rsidRDefault="00AE0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предрасположенность к формированию профессиональных компетенций. </w:t>
      </w:r>
    </w:p>
    <w:p w:rsidR="00E7602E" w:rsidRDefault="00AE0D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16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4852"/>
        <w:gridCol w:w="3458"/>
        <w:gridCol w:w="5409"/>
      </w:tblGrid>
      <w:tr w:rsidR="00E7602E">
        <w:trPr>
          <w:trHeight w:val="798"/>
          <w:jc w:val="center"/>
        </w:trPr>
        <w:tc>
          <w:tcPr>
            <w:tcW w:w="2545" w:type="dxa"/>
            <w:vMerge w:val="restart"/>
            <w:shd w:val="clear" w:color="auto" w:fill="auto"/>
          </w:tcPr>
          <w:p w:rsidR="00E7602E" w:rsidRDefault="00AE0D0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3719" w:type="dxa"/>
            <w:gridSpan w:val="3"/>
            <w:shd w:val="clear" w:color="auto" w:fill="auto"/>
          </w:tcPr>
          <w:p w:rsidR="00E7602E" w:rsidRDefault="00AE0D0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E7602E">
        <w:trPr>
          <w:trHeight w:val="157"/>
          <w:jc w:val="center"/>
        </w:trPr>
        <w:tc>
          <w:tcPr>
            <w:tcW w:w="2545" w:type="dxa"/>
            <w:vMerge/>
            <w:shd w:val="clear" w:color="auto" w:fill="auto"/>
          </w:tcPr>
          <w:p w:rsidR="00E7602E" w:rsidRDefault="00E7602E">
            <w:pPr>
              <w:tabs>
                <w:tab w:val="left" w:pos="8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2" w:type="dxa"/>
            <w:shd w:val="clear" w:color="auto" w:fill="auto"/>
          </w:tcPr>
          <w:p w:rsidR="00E7602E" w:rsidRDefault="00AE0D0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458" w:type="dxa"/>
            <w:shd w:val="clear" w:color="auto" w:fill="auto"/>
          </w:tcPr>
          <w:p w:rsidR="00E7602E" w:rsidRDefault="00AE0D0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результаты </w:t>
            </w:r>
          </w:p>
        </w:tc>
        <w:tc>
          <w:tcPr>
            <w:tcW w:w="5409" w:type="dxa"/>
            <w:shd w:val="clear" w:color="auto" w:fill="auto"/>
          </w:tcPr>
          <w:p w:rsidR="00E7602E" w:rsidRDefault="00AE0D0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</w:p>
        </w:tc>
      </w:tr>
      <w:tr w:rsidR="00E7602E">
        <w:trPr>
          <w:trHeight w:val="398"/>
          <w:jc w:val="center"/>
        </w:trPr>
        <w:tc>
          <w:tcPr>
            <w:tcW w:w="2545" w:type="dxa"/>
            <w:shd w:val="clear" w:color="auto" w:fill="auto"/>
          </w:tcPr>
          <w:p w:rsidR="00E7602E" w:rsidRDefault="00AE0D0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52" w:type="dxa"/>
            <w:shd w:val="clear" w:color="auto" w:fill="auto"/>
          </w:tcPr>
          <w:p w:rsidR="00E7602E" w:rsidRDefault="00E7602E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E7602E" w:rsidRDefault="00E7602E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E7602E" w:rsidRDefault="00AE0D0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проявить нетерпимость к проявлениям насилия в социальном</w:t>
            </w:r>
          </w:p>
          <w:p w:rsidR="00E7602E" w:rsidRDefault="00AE0D0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взаимодействии; </w:t>
            </w:r>
          </w:p>
          <w:p w:rsidR="00E7602E" w:rsidRDefault="00AE0D0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знать о способах безопасного поведения в цифровой среде;</w:t>
            </w:r>
          </w:p>
          <w:p w:rsidR="00E7602E" w:rsidRDefault="00AE0D0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уметь применять их на практике; </w:t>
            </w:r>
          </w:p>
          <w:p w:rsidR="00E7602E" w:rsidRDefault="00AE0D0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уметь распознавать опасности в цифровой</w:t>
            </w:r>
          </w:p>
          <w:p w:rsidR="00E7602E" w:rsidRDefault="00AE0D0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среде (в том числе криминального характера, опасности вовлечения в</w:t>
            </w:r>
          </w:p>
          <w:p w:rsidR="00E7602E" w:rsidRDefault="00AE0D0E">
            <w:pPr>
              <w:tabs>
                <w:tab w:val="left" w:pos="84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деструктивную деятельность) и противодействовать им</w:t>
            </w:r>
          </w:p>
        </w:tc>
      </w:tr>
      <w:tr w:rsidR="00E7602E">
        <w:trPr>
          <w:trHeight w:val="375"/>
          <w:jc w:val="center"/>
        </w:trPr>
        <w:tc>
          <w:tcPr>
            <w:tcW w:w="2545" w:type="dxa"/>
            <w:shd w:val="clear" w:color="auto" w:fill="auto"/>
          </w:tcPr>
          <w:p w:rsidR="00E7602E" w:rsidRDefault="00AE0D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04. Эффективно взаимодействовать и работать в коллективе и команде</w:t>
            </w:r>
          </w:p>
        </w:tc>
        <w:tc>
          <w:tcPr>
            <w:tcW w:w="4852" w:type="dxa"/>
            <w:shd w:val="clear" w:color="auto" w:fill="auto"/>
          </w:tcPr>
          <w:p w:rsidR="00E7602E" w:rsidRDefault="00E7602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E7602E" w:rsidRDefault="00AE0D0E">
            <w:pPr>
              <w:spacing w:after="0" w:line="240" w:lineRule="auto"/>
              <w:ind w:lef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:rsidR="00E7602E" w:rsidRDefault="00AE0D0E">
            <w:p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E7602E" w:rsidRDefault="00AE0D0E" w:rsidP="00AE0D0E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:rsidR="00E7602E" w:rsidRDefault="00AE0D0E" w:rsidP="00AE0D0E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невербальные средства общения, понимать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знаков, распознавать предпосылки конфликтных ситуаций и смягчать конфликты;</w:t>
            </w:r>
          </w:p>
          <w:p w:rsidR="00E7602E" w:rsidRDefault="00AE0D0E" w:rsidP="00AE0D0E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и;</w:t>
            </w:r>
          </w:p>
          <w:p w:rsidR="00E7602E" w:rsidRDefault="00AE0D0E" w:rsidP="00AE0D0E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E7602E" w:rsidRDefault="00AE0D0E">
            <w:p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E7602E" w:rsidRDefault="00AE0D0E" w:rsidP="00AE0D0E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E7602E" w:rsidRDefault="00AE0D0E" w:rsidP="00AE0D0E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тематику и методы совместных действий с учетом общих интересов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возможностей каждого члена коллектива;</w:t>
            </w:r>
          </w:p>
          <w:p w:rsidR="00E7602E" w:rsidRDefault="00AE0D0E" w:rsidP="00AE0D0E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E7602E" w:rsidRDefault="00AE0D0E" w:rsidP="00AE0D0E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вать качество своего вклада и вклада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каждого участника команды в общий результат по разработанным критериям;</w:t>
            </w:r>
          </w:p>
          <w:p w:rsidR="00E7602E" w:rsidRDefault="00AE0D0E" w:rsidP="00AE0D0E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E7602E" w:rsidRDefault="00AE0D0E" w:rsidP="00AE0D0E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E7602E" w:rsidRDefault="00E7602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E7602E" w:rsidRDefault="00E7602E">
            <w:pPr>
              <w:tabs>
                <w:tab w:val="left" w:pos="84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02E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E7602E" w:rsidRDefault="00AE0D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06.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852" w:type="dxa"/>
            <w:shd w:val="clear" w:color="auto" w:fill="auto"/>
          </w:tcPr>
          <w:p w:rsidR="00E7602E" w:rsidRDefault="00E7602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E7602E" w:rsidRDefault="00E7602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E7602E" w:rsidRDefault="00AE0D0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сформировать представления о возможных источниках опасност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E7602E" w:rsidRDefault="00AE0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ых, экстремальных и чрезвычайных ситуациях на транспорте;</w:t>
            </w:r>
            <w:bookmarkStart w:id="5" w:name="l498"/>
            <w:bookmarkStart w:id="6" w:name="l255"/>
            <w:bookmarkEnd w:id="5"/>
            <w:bookmarkEnd w:id="6"/>
          </w:p>
          <w:p w:rsidR="00E7602E" w:rsidRDefault="00AE0D0E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сформировать представления об экол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огической безопасности, ценности бережного отношения к природе, разумного природопользования;</w:t>
            </w:r>
          </w:p>
          <w:p w:rsidR="00E7602E" w:rsidRDefault="00AE0D0E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 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</w:t>
            </w:r>
            <w:r>
              <w:rPr>
                <w:rFonts w:ascii="Arial" w:eastAsia="Arial" w:hAnsi="Arial" w:cs="Arial"/>
                <w:sz w:val="24"/>
                <w:szCs w:val="24"/>
              </w:rPr>
              <w:t>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E7602E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E7602E" w:rsidRDefault="00AE0D0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852" w:type="dxa"/>
            <w:shd w:val="clear" w:color="auto" w:fill="auto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гражданское воспитание: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сформированность активной гражданской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позиции обучающегося, готового и способного применять принципы и правила безопасного поведения в течение всей жизни;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  чрезвычайных   ситуаций   и   в   других   областях,   связанных с безопасностью жизнедеятельности;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противостоять идеологии экстремизма и терроризма, национализма и ксенофобии, дискриминации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социальным, религиозным, расовым, национальным признакам;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взаимодействию с обществом и государством в обеспечении безопасности жизни и здоровья населения;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готовность к участию в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социальных организаций и институто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гражданского общества в области обеспечения комплексной безопасности личности, общества и государства;</w:t>
            </w:r>
          </w:p>
          <w:p w:rsidR="00E7602E" w:rsidRDefault="00E76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патриотическое воспитание: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российской гражданской идентичности, уважения к своему народу, памяти защитников Родины и боевым подвиг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ценностное отношение к государственным и военным символам, 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формированность чувства ответственности перед Родиной, идейная убежденность и готовность к служению и защите Отечества, ответственность за его судьбу;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духовно-нравственное воспитание: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духовных ценностей российского народа и российского воинств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а; сформированность ценности безопасного поведения, осознанного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ответственного отношения к личной безопасности, безопасности других людей, общества и государства;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оценивать ситуацию и принимать осознанные решения, готовность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реализовать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риск-ориентированное    поведение,    самостоятельно и    ответственно    действовать    в    различных    условиях    жизнедеятельности по снижению   риска   возникновения   опасных   ситуаций,   перерастания   их в чрезвычайные ситуации, смягчению их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следствий;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ответственное отношение к своим родителям, старшему поколению, семье, культуре   и    традициям    народов    России,    принятие    идей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добровольчества;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эстетическое воспитание: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эстетическое отношение к миру в сочетании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культурой безопасности жизнедеятельности;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  взаимозависимости    успешности    и    полноценного   развития и безопасного поведения в повседневной жизни;</w:t>
            </w:r>
          </w:p>
        </w:tc>
        <w:tc>
          <w:tcPr>
            <w:tcW w:w="3458" w:type="dxa"/>
            <w:shd w:val="clear" w:color="auto" w:fill="auto"/>
          </w:tcPr>
          <w:p w:rsidR="00E7602E" w:rsidRDefault="00E7602E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E7602E" w:rsidRDefault="00E7602E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7602E" w:rsidRDefault="00E760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602E" w:rsidRDefault="00E7602E">
      <w:pPr>
        <w:spacing w:after="0" w:line="240" w:lineRule="auto"/>
        <w:rPr>
          <w:rFonts w:ascii="Times New Roman" w:hAnsi="Times New Roman" w:cs="Times New Roman"/>
        </w:rPr>
      </w:pPr>
    </w:p>
    <w:p w:rsidR="00E7602E" w:rsidRDefault="00E7602E">
      <w:pPr>
        <w:spacing w:after="0" w:line="240" w:lineRule="auto"/>
        <w:rPr>
          <w:rFonts w:ascii="Times New Roman" w:hAnsi="Times New Roman" w:cs="Times New Roman"/>
        </w:rPr>
        <w:sectPr w:rsidR="00E7602E">
          <w:pgSz w:w="16838" w:h="11906" w:orient="landscape"/>
          <w:pgMar w:top="992" w:right="720" w:bottom="720" w:left="720" w:header="720" w:footer="74" w:gutter="0"/>
          <w:cols w:space="720"/>
          <w:docGrid w:linePitch="360"/>
        </w:sectPr>
      </w:pPr>
    </w:p>
    <w:p w:rsidR="00E7602E" w:rsidRDefault="00AE0D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81398207"/>
      <w:bookmarkStart w:id="8" w:name="_Toc124254179"/>
      <w:bookmarkStart w:id="9" w:name="_Toc124254255"/>
      <w:bookmarkStart w:id="10" w:name="_Toc124254522"/>
      <w:r>
        <w:rPr>
          <w:rFonts w:ascii="Times New Roman" w:hAnsi="Times New Roman" w:cs="Times New Roman"/>
          <w:sz w:val="24"/>
          <w:szCs w:val="24"/>
        </w:rPr>
        <w:lastRenderedPageBreak/>
        <w:t>В рамках программы учебной дисциплины о</w:t>
      </w:r>
      <w:r>
        <w:rPr>
          <w:rFonts w:ascii="Times New Roman" w:hAnsi="Times New Roman" w:cs="Times New Roman"/>
          <w:sz w:val="24"/>
          <w:szCs w:val="24"/>
        </w:rPr>
        <w:t>бучающимися осваиваются умения и знания:</w:t>
      </w:r>
    </w:p>
    <w:p w:rsidR="00E7602E" w:rsidRDefault="00E76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 w:rsidR="00E7602E">
        <w:trPr>
          <w:cantSplit/>
          <w:trHeight w:val="1814"/>
        </w:trPr>
        <w:tc>
          <w:tcPr>
            <w:tcW w:w="959" w:type="dxa"/>
            <w:textDirection w:val="btLr"/>
            <w:vAlign w:val="center"/>
          </w:tcPr>
          <w:p w:rsidR="00E7602E" w:rsidRDefault="00AE0D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2551" w:type="dxa"/>
            <w:vAlign w:val="center"/>
          </w:tcPr>
          <w:p w:rsidR="00E7602E" w:rsidRDefault="00AE0D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6124" w:type="dxa"/>
            <w:vAlign w:val="center"/>
          </w:tcPr>
          <w:p w:rsidR="00E7602E" w:rsidRDefault="00AE0D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Знания, умения</w:t>
            </w:r>
          </w:p>
        </w:tc>
      </w:tr>
      <w:tr w:rsidR="00E7602E">
        <w:trPr>
          <w:trHeight w:val="20"/>
        </w:trPr>
        <w:tc>
          <w:tcPr>
            <w:tcW w:w="959" w:type="dxa"/>
            <w:vMerge w:val="restart"/>
          </w:tcPr>
          <w:p w:rsidR="00E7602E" w:rsidRDefault="00AE0D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02</w:t>
            </w:r>
          </w:p>
        </w:tc>
        <w:tc>
          <w:tcPr>
            <w:tcW w:w="2551" w:type="dxa"/>
            <w:vMerge w:val="restart"/>
          </w:tcPr>
          <w:p w:rsidR="00E7602E" w:rsidRDefault="00AE0D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</w:t>
            </w:r>
            <w:r>
              <w:rPr>
                <w:rFonts w:ascii="Times New Roman" w:hAnsi="Times New Roman" w:cs="Times New Roman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124" w:type="dxa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</w:t>
            </w:r>
          </w:p>
        </w:tc>
      </w:tr>
      <w:tr w:rsidR="00E7602E">
        <w:trPr>
          <w:trHeight w:val="20"/>
        </w:trPr>
        <w:tc>
          <w:tcPr>
            <w:tcW w:w="959" w:type="dxa"/>
            <w:vMerge/>
          </w:tcPr>
          <w:p w:rsidR="00E7602E" w:rsidRDefault="00E760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E7602E" w:rsidRDefault="00E760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определять необходимые источники информации;</w:t>
            </w:r>
          </w:p>
        </w:tc>
      </w:tr>
      <w:tr w:rsidR="00E7602E">
        <w:trPr>
          <w:trHeight w:val="20"/>
        </w:trPr>
        <w:tc>
          <w:tcPr>
            <w:tcW w:w="959" w:type="dxa"/>
            <w:vMerge/>
          </w:tcPr>
          <w:p w:rsidR="00E7602E" w:rsidRDefault="00E760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E7602E" w:rsidRDefault="00E760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выделять наиболее значимое в перечне информации;</w:t>
            </w:r>
          </w:p>
        </w:tc>
      </w:tr>
      <w:tr w:rsidR="00E7602E">
        <w:trPr>
          <w:trHeight w:val="20"/>
        </w:trPr>
        <w:tc>
          <w:tcPr>
            <w:tcW w:w="959" w:type="dxa"/>
            <w:vMerge/>
          </w:tcPr>
          <w:p w:rsidR="00E7602E" w:rsidRDefault="00E760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E7602E" w:rsidRDefault="00E760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 приемы структурирования информации;</w:t>
            </w:r>
          </w:p>
        </w:tc>
      </w:tr>
      <w:tr w:rsidR="00E7602E">
        <w:trPr>
          <w:trHeight w:val="20"/>
        </w:trPr>
        <w:tc>
          <w:tcPr>
            <w:tcW w:w="959" w:type="dxa"/>
            <w:vMerge w:val="restart"/>
          </w:tcPr>
          <w:p w:rsidR="00E7602E" w:rsidRDefault="00AE0D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04</w:t>
            </w:r>
          </w:p>
        </w:tc>
        <w:tc>
          <w:tcPr>
            <w:tcW w:w="2551" w:type="dxa"/>
            <w:vMerge w:val="restart"/>
          </w:tcPr>
          <w:p w:rsidR="00E7602E" w:rsidRDefault="00AE0D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124" w:type="dxa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spacing w:val="-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/>
                <w:bCs/>
                <w:spacing w:val="-4"/>
              </w:rPr>
              <w:br/>
              <w:t xml:space="preserve">и команды; </w:t>
            </w:r>
          </w:p>
        </w:tc>
      </w:tr>
      <w:tr w:rsidR="00E7602E">
        <w:trPr>
          <w:trHeight w:val="20"/>
        </w:trPr>
        <w:tc>
          <w:tcPr>
            <w:tcW w:w="959" w:type="dxa"/>
            <w:vMerge/>
          </w:tcPr>
          <w:p w:rsidR="00E7602E" w:rsidRDefault="00E760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E7602E" w:rsidRDefault="00E760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E7602E">
        <w:trPr>
          <w:trHeight w:val="20"/>
        </w:trPr>
        <w:tc>
          <w:tcPr>
            <w:tcW w:w="959" w:type="dxa"/>
            <w:vMerge/>
          </w:tcPr>
          <w:p w:rsidR="00E7602E" w:rsidRDefault="00E760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E7602E" w:rsidRDefault="00E760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E7602E">
        <w:trPr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E7602E" w:rsidRDefault="00AE0D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7602E" w:rsidRDefault="00AE0D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</w:t>
            </w:r>
            <w:r>
              <w:rPr>
                <w:rFonts w:ascii="Times New Roman" w:hAnsi="Times New Roman" w:cs="Times New Roman"/>
              </w:rPr>
              <w:t>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124" w:type="dxa"/>
            <w:shd w:val="clear" w:color="auto" w:fill="auto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Умения: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специальности; </w:t>
            </w:r>
          </w:p>
        </w:tc>
      </w:tr>
      <w:tr w:rsidR="00E7602E">
        <w:trPr>
          <w:trHeight w:val="20"/>
        </w:trPr>
        <w:tc>
          <w:tcPr>
            <w:tcW w:w="959" w:type="dxa"/>
            <w:vMerge/>
          </w:tcPr>
          <w:p w:rsidR="00E7602E" w:rsidRDefault="00E760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E7602E" w:rsidRDefault="00E760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E7602E">
        <w:trPr>
          <w:trHeight w:val="20"/>
        </w:trPr>
        <w:tc>
          <w:tcPr>
            <w:tcW w:w="959" w:type="dxa"/>
            <w:vMerge/>
          </w:tcPr>
          <w:p w:rsidR="00E7602E" w:rsidRDefault="00E760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E7602E" w:rsidRDefault="00E760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значимость профессиональной деятельности по профессии (специальности);</w:t>
            </w:r>
          </w:p>
        </w:tc>
      </w:tr>
      <w:tr w:rsidR="00E7602E">
        <w:trPr>
          <w:trHeight w:val="20"/>
        </w:trPr>
        <w:tc>
          <w:tcPr>
            <w:tcW w:w="959" w:type="dxa"/>
            <w:vMerge w:val="restart"/>
          </w:tcPr>
          <w:p w:rsidR="00E7602E" w:rsidRDefault="00AE0D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07</w:t>
            </w:r>
          </w:p>
        </w:tc>
        <w:tc>
          <w:tcPr>
            <w:tcW w:w="2551" w:type="dxa"/>
            <w:vMerge w:val="restart"/>
          </w:tcPr>
          <w:p w:rsidR="00E7602E" w:rsidRDefault="00AE0D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</w:t>
            </w:r>
            <w:r>
              <w:rPr>
                <w:rFonts w:ascii="Times New Roman" w:hAnsi="Times New Roman" w:cs="Times New Roman"/>
              </w:rPr>
              <w:t>ациях</w:t>
            </w:r>
          </w:p>
        </w:tc>
        <w:tc>
          <w:tcPr>
            <w:tcW w:w="6124" w:type="dxa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соблюдать нормы экологической безопасности; </w:t>
            </w:r>
          </w:p>
        </w:tc>
      </w:tr>
      <w:tr w:rsidR="00E7602E">
        <w:trPr>
          <w:trHeight w:val="20"/>
        </w:trPr>
        <w:tc>
          <w:tcPr>
            <w:tcW w:w="959" w:type="dxa"/>
            <w:vMerge/>
          </w:tcPr>
          <w:p w:rsidR="00E7602E" w:rsidRDefault="00E760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E7602E" w:rsidRDefault="00E760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специальности,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осуществлять работу с соблюдением принципов бережливого производства;</w:t>
            </w:r>
          </w:p>
        </w:tc>
      </w:tr>
      <w:tr w:rsidR="00E7602E">
        <w:trPr>
          <w:trHeight w:val="20"/>
        </w:trPr>
        <w:tc>
          <w:tcPr>
            <w:tcW w:w="959" w:type="dxa"/>
            <w:vMerge/>
          </w:tcPr>
          <w:p w:rsidR="00E7602E" w:rsidRDefault="00E760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E7602E" w:rsidRDefault="00E760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E7602E">
        <w:trPr>
          <w:trHeight w:val="20"/>
        </w:trPr>
        <w:tc>
          <w:tcPr>
            <w:tcW w:w="959" w:type="dxa"/>
            <w:vMerge/>
          </w:tcPr>
          <w:p w:rsidR="00E7602E" w:rsidRDefault="00E7602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E7602E" w:rsidRDefault="00E760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основные ресурсы, задействованные в профессиональной деятельности;</w:t>
            </w:r>
          </w:p>
        </w:tc>
      </w:tr>
    </w:tbl>
    <w:p w:rsidR="00E7602E" w:rsidRDefault="00E760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E7602E">
          <w:footerReference w:type="even" r:id="rId19"/>
          <w:footerReference w:type="default" r:id="rId20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E7602E" w:rsidRDefault="00AE0D0E">
      <w:pPr>
        <w:pStyle w:val="10"/>
        <w:ind w:left="-36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sz w:val="24"/>
          <w:szCs w:val="24"/>
        </w:rPr>
        <w:t>СТРУКТУРА И СОДЕРЖАНИЕ УЧЕБНОЙ ДИСЦИПЛИНЫ</w:t>
      </w:r>
      <w:bookmarkEnd w:id="7"/>
      <w:bookmarkEnd w:id="8"/>
      <w:bookmarkEnd w:id="9"/>
      <w:bookmarkEnd w:id="10"/>
    </w:p>
    <w:p w:rsidR="00E7602E" w:rsidRDefault="00E7602E">
      <w:pPr>
        <w:pStyle w:val="10"/>
        <w:jc w:val="center"/>
        <w:rPr>
          <w:rFonts w:ascii="Times New Roman" w:hAnsi="Times New Roman"/>
          <w:sz w:val="24"/>
          <w:szCs w:val="24"/>
        </w:rPr>
      </w:pPr>
    </w:p>
    <w:p w:rsidR="00E7602E" w:rsidRDefault="00AE0D0E">
      <w:pPr>
        <w:pStyle w:val="Standard"/>
        <w:shd w:val="clear" w:color="auto" w:fill="FFFFFF" w:themeFill="background1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>Трудоемкость освоения дисциплины</w:t>
      </w:r>
    </w:p>
    <w:p w:rsidR="00E7602E" w:rsidRDefault="00E7602E">
      <w:pPr>
        <w:pStyle w:val="Standard"/>
        <w:shd w:val="clear" w:color="auto" w:fill="FFFFFF" w:themeFill="background1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 w:rsidR="00E7602E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7602E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72</w:t>
            </w:r>
          </w:p>
        </w:tc>
      </w:tr>
      <w:tr w:rsidR="00E7602E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</w:p>
        </w:tc>
      </w:tr>
      <w:tr w:rsidR="00E7602E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нагрузка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72</w:t>
            </w:r>
          </w:p>
        </w:tc>
      </w:tr>
      <w:tr w:rsidR="00E7602E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7602E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7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</w:tr>
      <w:tr w:rsidR="00E7602E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02E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23 </w:t>
            </w:r>
          </w:p>
        </w:tc>
      </w:tr>
      <w:tr w:rsidR="00E7602E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34 </w:t>
            </w:r>
          </w:p>
        </w:tc>
      </w:tr>
      <w:tr w:rsidR="00E7602E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 w:rsidP="00AE0D0E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15</w:t>
            </w:r>
          </w:p>
        </w:tc>
      </w:tr>
      <w:tr w:rsidR="00E7602E">
        <w:trPr>
          <w:trHeight w:val="490"/>
        </w:trPr>
        <w:tc>
          <w:tcPr>
            <w:tcW w:w="10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E7602E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</w:t>
            </w:r>
          </w:p>
        </w:tc>
      </w:tr>
      <w:tr w:rsidR="00E7602E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практические занятия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8 </w:t>
            </w:r>
          </w:p>
        </w:tc>
      </w:tr>
      <w:tr w:rsidR="00E7602E">
        <w:trPr>
          <w:trHeight w:val="331"/>
        </w:trPr>
        <w:tc>
          <w:tcPr>
            <w:tcW w:w="10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 в форме зачета</w:t>
            </w:r>
          </w:p>
        </w:tc>
      </w:tr>
    </w:tbl>
    <w:p w:rsidR="00E7602E" w:rsidRDefault="00E7602E">
      <w:pPr>
        <w:pStyle w:val="10"/>
        <w:jc w:val="center"/>
        <w:rPr>
          <w:rFonts w:ascii="Times New Roman" w:hAnsi="Times New Roman"/>
          <w:sz w:val="24"/>
          <w:szCs w:val="24"/>
        </w:rPr>
      </w:pPr>
    </w:p>
    <w:p w:rsidR="00E7602E" w:rsidRDefault="00E760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E7602E"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E7602E" w:rsidRDefault="00AE0D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 xml:space="preserve">2.2. Содержание дисциплины ОУДБ.07 </w:t>
      </w:r>
      <w:r>
        <w:rPr>
          <w:rFonts w:ascii="Times New Roman" w:hAnsi="Times New Roman" w:cs="Times New Roman"/>
          <w:b/>
          <w:sz w:val="24"/>
          <w:szCs w:val="28"/>
        </w:rPr>
        <w:t>Основы безопасности и защиты Родины</w:t>
      </w:r>
    </w:p>
    <w:p w:rsidR="00E7602E" w:rsidRDefault="00AE0D0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304"/>
        <w:gridCol w:w="2410"/>
      </w:tblGrid>
      <w:tr w:rsidR="00E7602E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Формируемые компетенции</w:t>
            </w:r>
          </w:p>
        </w:tc>
      </w:tr>
      <w:tr w:rsidR="00E7602E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</w:t>
            </w:r>
          </w:p>
        </w:tc>
      </w:tr>
      <w:tr w:rsidR="00E7602E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Основное содержание</w:t>
            </w:r>
          </w:p>
        </w:tc>
      </w:tr>
      <w:tr w:rsidR="00E7602E">
        <w:trPr>
          <w:trHeight w:val="397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1. Безопасное и устойчивое развитие личности, общества, государства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03; ОК 06; ОК 07; ОК 08</w:t>
            </w:r>
          </w:p>
        </w:tc>
      </w:tr>
      <w:tr w:rsidR="00E7602E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Государственная и общественная безопасность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06; ОК 07; ОК 08</w:t>
            </w:r>
          </w:p>
        </w:tc>
      </w:tr>
      <w:tr w:rsidR="00E7602E">
        <w:trPr>
          <w:trHeight w:val="27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/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  <w:p w:rsidR="00E7602E" w:rsidRDefault="00AE0D0E" w:rsidP="00AE0D0E">
            <w:pPr>
              <w:pStyle w:val="aff3"/>
              <w:numPr>
                <w:ilvl w:val="3"/>
                <w:numId w:val="40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Российская Федерация в современном мире. Правовая основа обеспечения национальной безопасности.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</w:t>
            </w:r>
          </w:p>
          <w:p w:rsidR="00E7602E" w:rsidRDefault="00AE0D0E" w:rsidP="00AE0D0E">
            <w:pPr>
              <w:pStyle w:val="aff3"/>
              <w:numPr>
                <w:ilvl w:val="3"/>
                <w:numId w:val="40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Взаимодействие личности, государства и общества в реализации национальных при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оритетов. Государственные службы обеспечения безопасности, их роль и сфера ответственности, порядок взаимодействия с ними. Общественные институты и их место в системе обеспечения безопасности жизни и здоровья населения</w:t>
            </w:r>
          </w:p>
          <w:p w:rsidR="00E7602E" w:rsidRDefault="00E7602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1.2.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03; ОК 06</w:t>
            </w:r>
          </w:p>
        </w:tc>
      </w:tr>
      <w:tr w:rsidR="00E7602E">
        <w:trPr>
          <w:trHeight w:val="27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E7602E">
        <w:trPr>
          <w:trHeight w:val="47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7602E" w:rsidRDefault="00AE0D0E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>Практическое обучение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E7602E">
        <w:trPr>
          <w:trHeight w:val="453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 w:themeFill="background1" w:themeFillShade="D9"/>
          </w:tcPr>
          <w:p w:rsidR="00E7602E" w:rsidRDefault="00AE0D0E" w:rsidP="00AE0D0E">
            <w:pPr>
              <w:pStyle w:val="aff3"/>
              <w:numPr>
                <w:ilvl w:val="3"/>
                <w:numId w:val="40"/>
              </w:numPr>
              <w:shd w:val="clear" w:color="FFFFFF" w:themeColor="background1" w:fill="FFFFFF" w:themeFill="background1"/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Единая гос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 Её задачи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 xml:space="preserve">и примеры их решения. </w:t>
            </w:r>
          </w:p>
          <w:p w:rsidR="00E7602E" w:rsidRDefault="00AE0D0E" w:rsidP="00AE0D0E">
            <w:pPr>
              <w:pStyle w:val="aff3"/>
              <w:numPr>
                <w:ilvl w:val="3"/>
                <w:numId w:val="40"/>
              </w:numPr>
              <w:shd w:val="clear" w:color="FFFFFF" w:themeColor="background1" w:fill="FFFFFF" w:themeFill="background1"/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Права и обязанности граждан в области защиты от ч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резвычайных ситуаций. Задачи гражданской обороны. Права и обязанности граждан Российской Федерации в области гражданской обороны</w:t>
            </w:r>
          </w:p>
          <w:p w:rsidR="00E7602E" w:rsidRDefault="00E7602E">
            <w:pPr>
              <w:shd w:val="clear" w:color="FFFFFF" w:themeColor="background1" w:fill="FFFFFF" w:themeFill="background1"/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9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7602E" w:rsidRDefault="00AE0D0E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1471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7602E" w:rsidRDefault="00AE0D0E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Особенности профессиональной деятельности в рамках получаемой специальности или профессии,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Потенциальные опасности на производстве  и их последствия.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53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7602E" w:rsidRDefault="00AE0D0E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Условия труда, профессиональные риски, опасные и вредные производственные факторы,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уменьшения опасностей на рабочем месте, выбор средств индивидуальной и коллективной защиты. </w:t>
            </w:r>
          </w:p>
          <w:p w:rsidR="00E7602E" w:rsidRDefault="00E7602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Типовые отраслевые нормы выдачи средств индивидуальной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1218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7602E" w:rsidRDefault="00E7602E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23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2. Культура безопасности жизнедеятельности в современном обществе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03; ОК 04; ОК 06; ОК 07</w:t>
            </w:r>
          </w:p>
        </w:tc>
      </w:tr>
      <w:tr w:rsidR="00E7602E">
        <w:trPr>
          <w:trHeight w:val="379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2.1. Современные представления о культуре безопасности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06; ОК 07</w:t>
            </w:r>
          </w:p>
        </w:tc>
      </w:tr>
      <w:tr w:rsidR="00E7602E">
        <w:trPr>
          <w:trHeight w:val="27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/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Понятие «культура безопасности», его значение в жизни человека, общества и государства. Соотношение понятий «опасность», «безопасность», «риск» (угроза). Соотношение понятий «опасная ситуация», «чрезвычайная ситуация».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Представление об уровнях взаимодействия человека и окружающей среды. Понятие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виктимность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виктимное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поведение», «безопасное поведение».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Общие принципы (правила) безопасного поведения. Индивидуальный, групповой, общественно-государственный уровень решения задачи обеспечения безопасности.  Влияние действий и поступков человека на его безопасность и благополучие. Действия, позволяющие предвид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еть опасность. Действия, позволяющие избежать опасности. Действия в опасной и чрезвычайной ситуации.</w:t>
            </w:r>
          </w:p>
          <w:p w:rsidR="00E7602E" w:rsidRDefault="00E7602E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4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3. Безопасность в быту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04; ОК 06; ОК 07</w:t>
            </w:r>
          </w:p>
        </w:tc>
      </w:tr>
      <w:tr w:rsidR="00E7602E">
        <w:trPr>
          <w:trHeight w:val="29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3.1. Источники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опасности в быту. Профилактика и первая помощь при отравлениях и травмах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06; ОК 07</w:t>
            </w:r>
          </w:p>
        </w:tc>
      </w:tr>
      <w:tr w:rsidR="00E7602E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/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Источники опасности в быту, их классификация. Общие правила безопасного поведения.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Причины и профилактика бытовых отравлений. Первая помощь, порядок действий в экстренных случаях в ситуациях бытового отравления.  Предупреждение бытовых травм. </w:t>
            </w:r>
          </w:p>
          <w:p w:rsidR="00E7602E" w:rsidRDefault="00E7602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</w:t>
            </w:r>
          </w:p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417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3.2. Пожарная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безопасность в быту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07</w:t>
            </w: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Практическое занятие 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Основные правила пожарной безопасности в быту. Термические и химические ожоги. Основные правила безопасного поведения при обращении и газовыми и электрическими приборами. Последствия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электротравмы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. Порядок проведения сердечно-легочной реанимации.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Первая по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мощь при ожогах.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3.3. Безопасное поведение в местах общего пользования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04</w:t>
            </w: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pStyle w:val="aff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безопасного поведения в местах общего пользования (подъезд, лифт, придомовая территория, детская площадка, площадка для выгула собак и др.). Коммуникация с соседями. Меры по предупреждению преступлений.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безопасного поведения в ситуации ком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мунальной аварии.  Порядок вызова аварийных служб и взаимодействие с ними.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4. Безопасность на транспорте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04; ОК 06; ОК 07</w:t>
            </w:r>
          </w:p>
        </w:tc>
      </w:tr>
      <w:tr w:rsidR="00E7602E">
        <w:trPr>
          <w:trHeight w:val="45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4.1. Безопасность дорожного движения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06; ОК 07</w:t>
            </w:r>
          </w:p>
        </w:tc>
      </w:tr>
      <w:tr w:rsidR="00E7602E">
        <w:trPr>
          <w:trHeight w:val="4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</w:t>
            </w:r>
          </w:p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E7602E">
        <w:trPr>
          <w:trHeight w:val="369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51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История появления правил дорожного движен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ия и причины их изменчивости. Риск-ориентированный подход к обеспечению безопасности на транспорте. 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мобильности).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4.2. Правила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безопасного поведения на разных видах транспорта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07</w:t>
            </w: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 занятие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Основные источники опасности на железнодорожном транспорте. Правила безопасного поведения. Порядок действий при возникновении опасной или чрезвычайной ситуации. Основные источники опасности в метро. Правила безопасного поведения. Порядок действий при возни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кновении опасной или чрезвычайной ситуации. Основные источники опасности на водном транспорте.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безопасного поведения. Порядок действий при возникновении опасной или чрезвычайной ситуации. Основные источники опасности на авиационном транспорте. Прав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ила безопасного поведения. Порядок действий при возникновении опасной или чрезвычайной ситуации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5. Безопасность в общественных местах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03; ОК 04; ОК 06</w:t>
            </w:r>
          </w:p>
        </w:tc>
      </w:tr>
      <w:tr w:rsidR="00E7602E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5.1. Опасности социально-психологического характера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</w:t>
            </w: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обучение 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Опасности в общественных местах социально-психологического характера (возникновение толпы и давки; проявление агрессии; криминальные ситуации; случаи, когда потерялся человек – ребенок, взрослый, пожилой человек, человек с ментальными нарушениями и т.п.)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5.2. Действия при 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E7602E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E7602E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Практическое  занятие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06</w:t>
            </w:r>
          </w:p>
        </w:tc>
      </w:tr>
      <w:tr w:rsidR="00E7602E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Меры безопасности и порядок поведения при угрозе, в условиях совершения террористического акта. Порядок действий при угрозе возникновения пожара в различных общественных местах, на объектах с массовым пребыванием людей (лечебные, образовательные, культурны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е, торгово-развлекательные учреждения).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Меры безопасности и порядок действий при угрозе обрушения зданий и отдельных конструкций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54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6. Безопасность в природной среде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07; ОК 08</w:t>
            </w:r>
          </w:p>
        </w:tc>
      </w:tr>
      <w:tr w:rsidR="00E7602E">
        <w:trPr>
          <w:trHeight w:val="35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6.1. Основные правила безопасного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поведения в природной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07; ОК 08</w:t>
            </w:r>
          </w:p>
        </w:tc>
      </w:tr>
      <w:tr w:rsidR="00E7602E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Источники опасности в природной среде. Основные пр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авила безопасного поведения в лесу, в горах, на водоёмах. Общие правила безопасности в походе. Особенности обеспечения безопасности в лыжном походе. Особенности обеспечения безопасности в водном походе. Особенности обеспечения безопасности в горном походе.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Ориентирование на местности. Карты, традиционные и современные средства навигац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ии (компас, GPS). Порядок действий в случаях, когда человек потерялся в природной среде. Сооружение убежища. Получение воды и питания. Способы защиты от перегрева и переохлаждения в разных природных условиях. Первая помощь при перегревании, переохлаждении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6.2. Природные чрезвычайные ситуации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07</w:t>
            </w:r>
          </w:p>
        </w:tc>
      </w:tr>
      <w:tr w:rsidR="00E7602E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обучение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Природные чрезвычайные ситуации. Общие правила поведения в чрезвычайных ситуациях природного характера (предвидеть; избежать опасности; действовать: прекратить или минимизировать воздействие опасных факторов; дождаться помощи).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Природные пожары. Возможност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 прогнозирования и предупреждения. Правила безопасного поведения. Последствия природных пожаров для людей и окружающей среды. Опасные геологические явления и процессы: землетрясения, извержение вулканов, оползни, сели, камнепады. Опасные гидрологические 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вления и процессы: наводнения, паводки, половодья, цунами, сели, лавины. Опасные метеорологические явления и процессы: бури, ливни, град, мороз, жара. Чрезвычайные ситуации экологического характера, возможности прогнозирования, предупреждение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4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7. Основы медицинских знаний. Оказание первой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04; ОК 06; ОК 08</w:t>
            </w:r>
          </w:p>
        </w:tc>
      </w:tr>
      <w:tr w:rsidR="00E7602E">
        <w:trPr>
          <w:trHeight w:val="386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7.1. Факторы, влияющие на здоровье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человека. Инфекционные заболевания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06; ОК 08</w:t>
            </w:r>
          </w:p>
        </w:tc>
      </w:tr>
      <w:tr w:rsidR="00E7602E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Теоретическое обучение 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Понятия «здоровье», «охрана здоровья», «здоровый образ жизни», «лечение», 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здорового образа жизни: со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н, питание, физическая активность, психологическое благополучие.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Общие представления об инфекционных заболеваниях. Механизм распространения и способы передачи инфекционных заболеваний. Чрезвычайные ситуации биолого-социального характера. Меры профилактики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и защиты. 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7.2. Неинфекционные заболевания: факторы риска и меры профилактики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06; ОК 08</w:t>
            </w:r>
          </w:p>
        </w:tc>
      </w:tr>
      <w:tr w:rsidR="00E7602E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45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Неинфекционные заболевания. Самые распространённые неинфекционные заболевания. Факторы риска возникн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овения сердечно-сосудистых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эпилепсия, кровотечения и др.). Состояния, при ко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торых оказывается первая помощь. Основные правила оказания первой помощи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45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7.3. Психическое здоровье и психологическое благополучие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06; ОК 08</w:t>
            </w:r>
          </w:p>
        </w:tc>
      </w:tr>
      <w:tr w:rsidR="00E7602E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Психическое здоровье и психологическое благополучие. Критерии психического здоровья и психологического благополучия. Основные факторы, влияющие на психическое здоровье и психологическое благополучие.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Основные направления сохранения и укрепления психическо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ю ситуацию). Меры, направленные на сохранение и укрепление психического здоровья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обучение: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Первая помощь, история возникновения скорой медицинской помощи и первой помощи.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Состояния, при которых оказывается первая помощь.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Оказания первой помощи в сложных случаях (травма глаза, «сложные кровотечения», иные несчастные случаи на производстве). </w:t>
            </w:r>
          </w:p>
          <w:p w:rsidR="00E7602E" w:rsidRDefault="00AE0D0E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Первая помощь с использованием подручных средств, первая помощь при нескольких травмах одновременно. Действия при прибытии скорой медицинской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занятия: </w:t>
            </w:r>
          </w:p>
          <w:p w:rsidR="00E7602E" w:rsidRDefault="00AE0D0E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Практическая работа</w:t>
            </w:r>
          </w:p>
          <w:p w:rsidR="00E7602E" w:rsidRDefault="00E7602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7602E" w:rsidRDefault="00E7602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7602E" w:rsidRDefault="00E7602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Мероприятия и алгоритм оказания первой помощи при возникновении несчастного случая на производстве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455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8. Безопасность в социуме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03; ОК 04; ОК 06; ОК 07; ОК 08</w:t>
            </w:r>
          </w:p>
        </w:tc>
      </w:tr>
      <w:tr w:rsidR="00E7602E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8.1. Конфликты и способы их разрешения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</w:t>
            </w:r>
          </w:p>
        </w:tc>
      </w:tr>
      <w:tr w:rsidR="00E7602E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Понятие «конфликт». Стадии развития конфликта. Конфликты в межличностном общении; конфликты в малой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группе. Факторы способствующие и препятствующие эскалации конфликта. Способы поведения в конфликте. Деструктивное и агрессивное поведение. Конструктивное поведение в конфликте. Роль регуляции эмоций при разрешении конфликта, виды эмоциональной регуляции.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разрешении конфликта. Опасные проявления конфликтов.  Способы противодействия  проявлению насилия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82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8.2. Конструктивные и деструктивные способы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психологического воздействия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06; ОК 07; ОК 08</w:t>
            </w:r>
          </w:p>
        </w:tc>
      </w:tr>
      <w:tr w:rsidR="00E7602E">
        <w:trPr>
          <w:trHeight w:val="45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9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Определение понятия «общение». особенности общения людей, при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нципы и показатели эффективного общения. Общие представления о понятиях «социальная группа», «большая группа», «малая группа». Способы психологического воздействия. Психологическое влияние в малой группе. Положительные и отрицательные стороны конформизма.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Эмпатия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и уважение к партнёру (партнёрам) по общению как основа коммуникации. </w:t>
            </w:r>
          </w:p>
          <w:p w:rsidR="00E7602E" w:rsidRDefault="00AE0D0E" w:rsidP="00AE0D0E">
            <w:pPr>
              <w:pStyle w:val="aff3"/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Убеждающая коммуникация. Этапы убеждения. Подчинение и сопротивление влиянию. Манипуляция в общении. Цели, технологии и способы противодействия.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Манипулятивное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воздействие в гру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ппе.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Манипулятивные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приёмы. Манипуляция и мошенничество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9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8.3. Психологические механизмы воздействия на большие группы людей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06; ОК 07; ОК 08</w:t>
            </w:r>
          </w:p>
        </w:tc>
      </w:tr>
      <w:tr w:rsidR="00E7602E">
        <w:trPr>
          <w:trHeight w:val="39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9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Психологическое влияние в больших группах. Способы воздействия на человека в большой группе (заражение; убеждение; внушение; подражание).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Деструктивные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псевдопсихологические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технологии. Противодействие вовлечению молодёжи в противозаконную и антиобщественную деятельность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9. Безопасность в информационном пространстве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2; ОК 03; ОК 06</w:t>
            </w:r>
          </w:p>
        </w:tc>
      </w:tr>
      <w:tr w:rsidR="00E7602E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9.1. Безопасность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2; ОК 03; ОК 06</w:t>
            </w:r>
          </w:p>
        </w:tc>
      </w:tr>
      <w:tr w:rsidR="00E7602E">
        <w:trPr>
          <w:trHeight w:val="27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42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Понятия «цифровая среда», «цифровой след». Влияние цифровой среды на жизнь человека. Приватность, персональные данные. «Цифровая зависимость», её признаки и последствия. Опасности и риски цифровой среды, их источники. Кража персональных данных, паролей. Мо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шенничество, правила защиты от мошенников. Правила безопасного использования устройств и программ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1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0"/>
              </w:rPr>
              <w:t xml:space="preserve">Практические занятия 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80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безопасного поведения в цифровой среде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9.2. Опасности, связанные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коммуникацией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2; ОК 03; ОК 06</w:t>
            </w:r>
          </w:p>
        </w:tc>
      </w:tr>
      <w:tr w:rsidR="00E7602E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Поведенческие риски в цифровой среде и их причины. Опасные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персоны, имитация близких социальных отношений. Неосмотрительное поведение и коммуникация в Сети как угроза для будущей жизни и карьеры. Травля в Сети, методы защиты от травли. Деструктивные сообщества и деструктивный контент в цифровой среде, их признаки.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Механизмы вовлечения в деструктивные сообщества. Вербовка, манипуляция, воронки вовлечения.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Радикализация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деструктива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401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9.3. Достоверность информации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2; ОК 03; ОК 06</w:t>
            </w:r>
          </w:p>
        </w:tc>
      </w:tr>
      <w:tr w:rsidR="00E7602E">
        <w:trPr>
          <w:trHeight w:val="4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4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Достоверность информации в цифровой среде. Источники информации. Проверка на достоверность. «Информационный пузырь», манипуляция сознанием, пропаганда. Фальшивые аккаунты, вредные советчики, манипуляторы. Понятие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фейк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», цели и виды, распространение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фейков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. Правила и инструменты для распознавания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фейковых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текстов и изображений. Понятие прав человека в цифровой среде, их защита. Ответственность за действия в Интернете. Запрещённый контент. Защита прав в цифровом пространстве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445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10. Основы противодействия экстремизму и терроризму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03; ОК 04; ОК 06; ОК 08</w:t>
            </w:r>
          </w:p>
        </w:tc>
      </w:tr>
      <w:tr w:rsidR="00E7602E">
        <w:trPr>
          <w:trHeight w:val="44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10.1. Экстремизм и терроризм как угроза устойчивого развития общества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06; ОК 08</w:t>
            </w:r>
          </w:p>
        </w:tc>
      </w:tr>
      <w:tr w:rsidR="00E7602E">
        <w:trPr>
          <w:trHeight w:val="45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Экстремизм и терроризм как угроза устойчивого развития общества. Понятия «экстремизм» и «терроризм», их взаимосвязь. Варианты проявления экстремизма, возможные последствия.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Прест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упления террористической направленности, их цель, причины, последствия.  Опасность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10.2. Правила безопасного поведения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при угрозе и совершении террористического акта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06; ОК 08</w:t>
            </w:r>
          </w:p>
        </w:tc>
      </w:tr>
      <w:tr w:rsidR="00E7602E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Формы совершения террористических актов. Уровни террористической угрозы. 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10.3 Противодействие экстремизму и терроризму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06; ОК 08</w:t>
            </w:r>
          </w:p>
        </w:tc>
      </w:tr>
      <w:tr w:rsidR="00E7602E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Правовые основы противодействия экстремизму и терроризму в Российской Федерации. Основы государственной системы противодействия экстремизму и терроризму, ее цели, задачи, принципы.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Права и обязанности граждан и общественных организаций в области противоде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йствия экстремизму и терроризму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697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11. Основы военной подготовки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02; ОК 03; ОК  04; ОК 06; ОК 07; ОК 8</w:t>
            </w:r>
          </w:p>
        </w:tc>
      </w:tr>
      <w:tr w:rsidR="00E7602E">
        <w:trPr>
          <w:trHeight w:val="31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11.1. Оборона страны как обязательное условие благополучного развития страны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 04</w:t>
            </w:r>
            <w:r>
              <w:rPr>
                <w:rFonts w:ascii="Times New Roman" w:eastAsia="Times New Roman" w:hAnsi="Times New Roman" w:cs="Times New Roman"/>
                <w:color w:val="C00000"/>
                <w:sz w:val="24"/>
                <w:szCs w:val="20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06; ОК 07</w:t>
            </w:r>
          </w:p>
        </w:tc>
      </w:tr>
      <w:tr w:rsidR="00E7602E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Роль Вооружённых Сил Российской Федерации и других войск, воинских формирований и органов повышения мобилизационной готовности Российской Федерации в обеспечении национальной безопасности. Воинские звания и военная форма одежды. </w:t>
            </w:r>
          </w:p>
          <w:p w:rsidR="00E7602E" w:rsidRDefault="00AE0D0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Сущность единоначалия. Ком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андиры (начальники) и подчинённые. Старшие и младшие. Приказ (приказание), порядок его отдачи и выполнения. </w:t>
            </w:r>
          </w:p>
          <w:p w:rsidR="00E7602E" w:rsidRDefault="00AE0D0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Особенности прохождение службы по призыву, освоение военно-учетных специальностей. Особенности прохождение службы по контракту. Организация подгото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вки офицерских кадров для ВС РФ, МВД России, ФСБ России, МЧС России. Военно-учебные заведение и военно-учебные центры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8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11.2. Виды, назначение и характеристики современного оружия</w:t>
            </w:r>
          </w:p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06; ОК 08</w:t>
            </w:r>
          </w:p>
        </w:tc>
      </w:tr>
      <w:tr w:rsidR="00E7602E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771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Стрелковое оружие. Назначение и тактико-технические характеристики современных видов стрелкового оружия (АК-12, ПЯ, ПЛ). 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Перспективы и тенденции развития современного стрелкового оружия</w:t>
            </w:r>
          </w:p>
          <w:p w:rsidR="00E7602E" w:rsidRDefault="00E76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21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11.3 Виды оружия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массового поражения и поражающие факторы. Средства индивидуальной и коллективной защиты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07; ОК 08</w:t>
            </w:r>
          </w:p>
        </w:tc>
      </w:tr>
      <w:tr w:rsidR="00E7602E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Понятие оруж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ия массового поражения. История его развития, примеры применения. Его роль в современном бою. Поражающие факторы ядерных взрывов. Отравляющие вещества, их назначение и классификация. Внешние признаки применения бактериологического (биологического) оружия. </w:t>
            </w:r>
          </w:p>
          <w:p w:rsidR="00E7602E" w:rsidRDefault="00AE0D0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Основные виды средств индивидуальной и коллективной защиты. Требования безопасности при обращении с оружием и боеприпасами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5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11.4. Беспилотные системы и радиосвязь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02</w:t>
            </w:r>
          </w:p>
        </w:tc>
      </w:tr>
      <w:tr w:rsidR="00E7602E">
        <w:trPr>
          <w:trHeight w:val="35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E7602E">
        <w:trPr>
          <w:trHeight w:val="1164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История возникновения и развития беспилотных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авиасистем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(БАС). Виды, предназначение, тактико-технические характеристики и общее устройство беспилотных летательных аппаратов (БПЛА). Способы боевого применения БПЛА. Конструктивные особенности БПЛА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квадрокопт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типа. 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Морские беспилотные аппараты (автономные необитаемые подводные аппараты (АНПА),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безэкипажные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катеры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(БЭК). История возникновения и развития радиосвязи. </w:t>
            </w:r>
          </w:p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Радиосвязь, назначение и основные требования. Предназначение, общее устройство и тактико-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технические характеристики переносных радиостанций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1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7602E" w:rsidRDefault="00AE0D0E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8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7602E" w:rsidRDefault="00AE0D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Знакомство с повседневным бытом военнослужащих. 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Организация встреч с представителями воинских частей, участниками СВО)</w:t>
            </w: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рганизация встреч с представителями воинских частей, участниками СВО)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301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7602E" w:rsidRDefault="00AE0D0E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>Практические занятия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02E" w:rsidRDefault="00E7602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E7602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E7602E" w:rsidRDefault="00AE0D0E" w:rsidP="00AE0D0E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Промежуточная аттестация по дисциплине в форме зачёта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  <w:tr w:rsidR="00E7602E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Всего: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2E" w:rsidRDefault="00AE0D0E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02E" w:rsidRDefault="00E7602E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E7602E" w:rsidRDefault="00E7602E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E7602E" w:rsidRDefault="00E7602E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bookmarkEnd w:id="3"/>
    <w:bookmarkEnd w:id="4"/>
    <w:p w:rsidR="00E7602E" w:rsidRDefault="00E7602E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E7602E" w:rsidRDefault="00E760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7602E">
          <w:footerReference w:type="even" r:id="rId21"/>
          <w:footerReference w:type="default" r:id="rId22"/>
          <w:pgSz w:w="16838" w:h="11906" w:orient="landscape"/>
          <w:pgMar w:top="567" w:right="678" w:bottom="567" w:left="851" w:header="567" w:footer="567" w:gutter="0"/>
          <w:pgNumType w:start="1"/>
          <w:cols w:space="720"/>
          <w:titlePg/>
          <w:docGrid w:linePitch="360"/>
        </w:sectPr>
      </w:pPr>
    </w:p>
    <w:p w:rsidR="00E7602E" w:rsidRDefault="00E760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02E" w:rsidRDefault="00AE0D0E">
      <w:pPr>
        <w:pStyle w:val="1d"/>
        <w:rPr>
          <w:rFonts w:ascii="Times New Roman" w:hAnsi="Times New Roman"/>
        </w:rPr>
      </w:pPr>
      <w:bookmarkStart w:id="11" w:name="_Toc152334671"/>
      <w:bookmarkStart w:id="12" w:name="_Toc156294574"/>
      <w:bookmarkStart w:id="13" w:name="_Toc156825296"/>
      <w:r>
        <w:rPr>
          <w:rFonts w:ascii="Times New Roman" w:hAnsi="Times New Roman"/>
        </w:rPr>
        <w:t xml:space="preserve">3. Условия реализации </w:t>
      </w:r>
      <w:bookmarkEnd w:id="11"/>
      <w:r>
        <w:rPr>
          <w:rFonts w:ascii="Times New Roman" w:hAnsi="Times New Roman"/>
        </w:rPr>
        <w:t>ДИСЦИПЛИНЫ</w:t>
      </w:r>
      <w:bookmarkEnd w:id="12"/>
      <w:bookmarkEnd w:id="13"/>
    </w:p>
    <w:p w:rsidR="00E7602E" w:rsidRDefault="00AE0D0E">
      <w:pPr>
        <w:pStyle w:val="110"/>
        <w:rPr>
          <w:rFonts w:ascii="Times New Roman" w:hAnsi="Times New Roman"/>
        </w:rPr>
      </w:pPr>
      <w:bookmarkStart w:id="14" w:name="_Toc152334672"/>
      <w:bookmarkStart w:id="15" w:name="_Toc156294575"/>
      <w:bookmarkStart w:id="16" w:name="_Toc156825297"/>
      <w:r>
        <w:rPr>
          <w:rFonts w:ascii="Times New Roman" w:hAnsi="Times New Roman"/>
        </w:rPr>
        <w:t>3.1. Материально-техническое обеспечение</w:t>
      </w:r>
      <w:bookmarkEnd w:id="14"/>
      <w:bookmarkEnd w:id="15"/>
      <w:bookmarkEnd w:id="16"/>
    </w:p>
    <w:p w:rsidR="00E7602E" w:rsidRDefault="00AE0D0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Кабинет(ы) Безопасности жизнедеятельности и охраны труда (наименования кабинетов из указанных в п. 6.1 ОПОП), 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E7602E" w:rsidRDefault="00E7602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602E" w:rsidRDefault="00AE0D0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Оснащение кабинетов</w:t>
      </w:r>
    </w:p>
    <w:p w:rsidR="00E7602E" w:rsidRDefault="00AE0D0E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 «</w:t>
      </w:r>
      <w:r>
        <w:rPr>
          <w:rFonts w:ascii="Times New Roman" w:hAnsi="Times New Roman"/>
          <w:i/>
          <w:iCs/>
          <w:sz w:val="24"/>
          <w:szCs w:val="24"/>
        </w:rPr>
        <w:t>Безопаснос</w:t>
      </w:r>
      <w:r>
        <w:rPr>
          <w:rFonts w:ascii="Times New Roman" w:hAnsi="Times New Roman"/>
          <w:i/>
          <w:iCs/>
          <w:sz w:val="24"/>
          <w:szCs w:val="24"/>
        </w:rPr>
        <w:t>ти жизнедеятельности и охраны труда</w:t>
      </w:r>
      <w:r>
        <w:rPr>
          <w:rFonts w:ascii="Times New Roman" w:hAnsi="Times New Roman"/>
          <w:sz w:val="24"/>
        </w:rPr>
        <w:t>»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E7602E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E7602E" w:rsidRDefault="00AE0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E7602E" w:rsidRDefault="00AE0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7602E" w:rsidRDefault="00AE0D0E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126" w:type="dxa"/>
            <w:vAlign w:val="center"/>
          </w:tcPr>
          <w:p w:rsidR="00E7602E" w:rsidRDefault="00AE0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7602E" w:rsidRDefault="00AE0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vAlign w:val="center"/>
          </w:tcPr>
          <w:p w:rsidR="00E7602E" w:rsidRDefault="00AE0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E7602E">
        <w:tc>
          <w:tcPr>
            <w:tcW w:w="518" w:type="dxa"/>
            <w:vMerge w:val="restart"/>
            <w:shd w:val="clear" w:color="auto" w:fill="auto"/>
          </w:tcPr>
          <w:p w:rsidR="00E7602E" w:rsidRDefault="00AE0D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E7602E" w:rsidRDefault="00AE0D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Кабинет Безопасности жизнедеятельности и охраны труда</w:t>
            </w:r>
          </w:p>
        </w:tc>
        <w:tc>
          <w:tcPr>
            <w:tcW w:w="1843" w:type="dxa"/>
            <w:shd w:val="clear" w:color="auto" w:fill="auto"/>
          </w:tcPr>
          <w:p w:rsidR="00E7602E" w:rsidRDefault="00AE0D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126" w:type="dxa"/>
          </w:tcPr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Комплект ученической мебели</w:t>
            </w:r>
          </w:p>
          <w:p w:rsidR="00E7602E" w:rsidRDefault="00E760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E7602E" w:rsidRDefault="00E760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Рабочее место преподавателя</w:t>
            </w:r>
          </w:p>
        </w:tc>
        <w:tc>
          <w:tcPr>
            <w:tcW w:w="2126" w:type="dxa"/>
            <w:shd w:val="clear" w:color="auto" w:fill="auto"/>
          </w:tcPr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соответствует ГОСТам,</w:t>
            </w:r>
          </w:p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СанПиН, из расчета не</w:t>
            </w:r>
          </w:p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менее 25 чел.</w:t>
            </w:r>
          </w:p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соответствует ГОСТам,</w:t>
            </w:r>
          </w:p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СанПиН</w:t>
            </w:r>
          </w:p>
          <w:p w:rsidR="00E7602E" w:rsidRDefault="00E7602E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 w:val="restart"/>
          </w:tcPr>
          <w:p w:rsidR="00E7602E" w:rsidRDefault="00AE0D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ОУДБ.07</w:t>
            </w:r>
          </w:p>
        </w:tc>
      </w:tr>
      <w:tr w:rsidR="00E7602E">
        <w:tc>
          <w:tcPr>
            <w:tcW w:w="518" w:type="dxa"/>
            <w:vMerge/>
            <w:shd w:val="clear" w:color="auto" w:fill="auto"/>
          </w:tcPr>
          <w:p w:rsidR="00E7602E" w:rsidRDefault="00E760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E7602E" w:rsidRDefault="00E760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7602E" w:rsidRDefault="00AE0D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126" w:type="dxa"/>
          </w:tcPr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АРМ (компьютер, </w:t>
            </w:r>
          </w:p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принтер, колонки)</w:t>
            </w:r>
          </w:p>
          <w:p w:rsidR="00E7602E" w:rsidRDefault="00E760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Доска</w:t>
            </w:r>
          </w:p>
          <w:p w:rsidR="00E7602E" w:rsidRDefault="00E7602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Оснащено лицензионным</w:t>
            </w:r>
          </w:p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программным</w:t>
            </w:r>
          </w:p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обеспечение.</w:t>
            </w:r>
          </w:p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соответствует ГОСТам,</w:t>
            </w:r>
          </w:p>
          <w:p w:rsidR="00E7602E" w:rsidRDefault="00AE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СанПиН</w:t>
            </w:r>
          </w:p>
          <w:p w:rsidR="00E7602E" w:rsidRDefault="00E760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02E" w:rsidRDefault="00E760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E7602E">
        <w:tc>
          <w:tcPr>
            <w:tcW w:w="518" w:type="dxa"/>
            <w:vMerge/>
            <w:shd w:val="clear" w:color="auto" w:fill="auto"/>
          </w:tcPr>
          <w:p w:rsidR="00E7602E" w:rsidRDefault="00E760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E7602E" w:rsidRDefault="00E7602E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7602E" w:rsidRDefault="00AE0D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126" w:type="dxa"/>
          </w:tcPr>
          <w:p w:rsidR="00E7602E" w:rsidRDefault="00E760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602E" w:rsidRDefault="00E760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E7602E" w:rsidRDefault="00E760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E7602E">
        <w:tc>
          <w:tcPr>
            <w:tcW w:w="518" w:type="dxa"/>
            <w:vMerge/>
            <w:shd w:val="clear" w:color="auto" w:fill="auto"/>
          </w:tcPr>
          <w:p w:rsidR="00E7602E" w:rsidRDefault="00E760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E7602E" w:rsidRDefault="00E760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7602E" w:rsidRDefault="00AE0D0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126" w:type="dxa"/>
          </w:tcPr>
          <w:p w:rsidR="00E7602E" w:rsidRDefault="00E760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602E" w:rsidRDefault="00E760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E7602E" w:rsidRDefault="00E7602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:rsidR="00E7602E" w:rsidRDefault="00E7602E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602E" w:rsidRDefault="00E7602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 w:val="0"/>
          <w:sz w:val="24"/>
          <w:szCs w:val="24"/>
        </w:rPr>
      </w:pPr>
    </w:p>
    <w:p w:rsidR="00E7602E" w:rsidRDefault="00AE0D0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/>
          <w:sz w:val="24"/>
          <w:szCs w:val="24"/>
        </w:rPr>
      </w:pPr>
      <w:bookmarkStart w:id="17" w:name="_Toc124254181"/>
      <w:bookmarkStart w:id="18" w:name="_Toc124254257"/>
      <w:bookmarkStart w:id="19" w:name="_Toc124254524"/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.2. </w:t>
      </w:r>
      <w:bookmarkEnd w:id="17"/>
      <w:bookmarkEnd w:id="18"/>
      <w:bookmarkEnd w:id="19"/>
      <w:r>
        <w:rPr>
          <w:rFonts w:ascii="Times New Roman" w:hAnsi="Times New Roman"/>
          <w:sz w:val="24"/>
          <w:szCs w:val="24"/>
        </w:rPr>
        <w:t>Учебно-методическое обеспечение</w:t>
      </w:r>
    </w:p>
    <w:p w:rsidR="000A59AD" w:rsidRPr="000A59AD" w:rsidRDefault="000A59AD" w:rsidP="000A59AD">
      <w:pPr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0A59A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0A59A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которым</w:t>
      </w:r>
      <w:proofErr w:type="gramEnd"/>
      <w:r w:rsidRPr="000A59A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0A59A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)д</w:t>
      </w:r>
      <w:proofErr w:type="gramEnd"/>
      <w:r w:rsidRPr="000A59A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ля каждого обучающегося.</w:t>
      </w:r>
    </w:p>
    <w:p w:rsidR="000A59AD" w:rsidRPr="000A59AD" w:rsidRDefault="000A59AD" w:rsidP="000A59AD">
      <w:pPr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0A59AD" w:rsidRPr="000A59AD" w:rsidRDefault="000A59AD" w:rsidP="000A59AD">
      <w:pPr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0A59A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Режим доступа:</w:t>
      </w:r>
    </w:p>
    <w:p w:rsidR="000A59AD" w:rsidRPr="000A59AD" w:rsidRDefault="000A59AD" w:rsidP="000A59AD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23" w:history="1">
        <w:r w:rsidRPr="000A59AD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ЭБС Лань</w:t>
        </w:r>
      </w:hyperlink>
    </w:p>
    <w:p w:rsidR="000A59AD" w:rsidRPr="000A59AD" w:rsidRDefault="000A59AD" w:rsidP="000A59AD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24" w:history="1">
        <w:r w:rsidRPr="000A59AD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Образовательная платформа </w:t>
        </w:r>
        <w:proofErr w:type="spellStart"/>
        <w:r w:rsidRPr="000A59AD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Юрайт</w:t>
        </w:r>
        <w:proofErr w:type="spellEnd"/>
        <w:r w:rsidRPr="000A59AD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. Для вузов и </w:t>
        </w:r>
        <w:proofErr w:type="spellStart"/>
        <w:r w:rsidRPr="000A59AD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ссузов</w:t>
        </w:r>
        <w:proofErr w:type="spellEnd"/>
        <w:r w:rsidRPr="000A59AD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</w:hyperlink>
    </w:p>
    <w:p w:rsidR="000A59AD" w:rsidRPr="000A59AD" w:rsidRDefault="000A59AD" w:rsidP="000A59AD">
      <w:bookmarkStart w:id="20" w:name="_GoBack"/>
      <w:bookmarkEnd w:id="20"/>
    </w:p>
    <w:p w:rsidR="00E7602E" w:rsidRDefault="00AE0D0E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E7602E" w:rsidRDefault="00AE0D0E" w:rsidP="00AE0D0E">
      <w:pPr>
        <w:pStyle w:val="aff3"/>
        <w:numPr>
          <w:ilvl w:val="6"/>
          <w:numId w:val="46"/>
        </w:numPr>
        <w:shd w:val="clear" w:color="auto" w:fill="FFFFFF"/>
        <w:spacing w:after="0" w:line="240" w:lineRule="auto"/>
        <w:ind w:left="567" w:firstLine="0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Ким, С. В. Основы безопасности жизнедеятельности. 10—11 классы: базовый уровень : учебник. —5-е изд., стер. — Москва :</w:t>
      </w:r>
      <w:r>
        <w:rPr>
          <w:rFonts w:ascii="Times New Roman" w:hAnsi="Times New Roman"/>
          <w:color w:val="1A1A1A"/>
          <w:sz w:val="24"/>
          <w:szCs w:val="24"/>
        </w:rPr>
        <w:t xml:space="preserve"> Просвещение, 2022</w:t>
      </w:r>
    </w:p>
    <w:p w:rsidR="00E7602E" w:rsidRDefault="00AE0D0E" w:rsidP="00AE0D0E">
      <w:pPr>
        <w:pStyle w:val="aff3"/>
        <w:numPr>
          <w:ilvl w:val="6"/>
          <w:numId w:val="46"/>
        </w:numPr>
        <w:shd w:val="clear" w:color="auto" w:fill="FFFFFF"/>
        <w:spacing w:after="0" w:line="240" w:lineRule="auto"/>
        <w:ind w:left="567" w:firstLine="0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Хренников О.В. Основы безопасности жизнедеятельности: 10 класс : учебник. — М. : Просвещение, 2023</w:t>
      </w:r>
    </w:p>
    <w:p w:rsidR="00E7602E" w:rsidRDefault="00AE0D0E" w:rsidP="00AE0D0E">
      <w:pPr>
        <w:pStyle w:val="aff3"/>
        <w:numPr>
          <w:ilvl w:val="6"/>
          <w:numId w:val="46"/>
        </w:numPr>
        <w:shd w:val="clear" w:color="auto" w:fill="FFFFFF"/>
        <w:spacing w:after="0" w:line="240" w:lineRule="auto"/>
        <w:ind w:left="567" w:firstLine="0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lastRenderedPageBreak/>
        <w:t>Хренников О.В. Основы безопасности жизнедеятельности: 11 класс : учебник. — М. : Просвещение, 2023</w:t>
      </w:r>
    </w:p>
    <w:p w:rsidR="00E7602E" w:rsidRDefault="00E7602E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E7602E" w:rsidRDefault="00E7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E7602E" w:rsidRDefault="00AE0D0E">
      <w:pPr>
        <w:tabs>
          <w:tab w:val="left" w:pos="851"/>
        </w:tabs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 </w:t>
      </w:r>
    </w:p>
    <w:p w:rsidR="00E7602E" w:rsidRDefault="00AE0D0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1. Ким, Горский ОБЖ 1-11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.: учебник.Базовый.-М.:Просвещение,2021.</w:t>
      </w:r>
    </w:p>
    <w:p w:rsidR="00E7602E" w:rsidRDefault="00AE0D0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2. Косолапова Н.В. Основы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безопасностижизнедеятельности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 учеб.-М.: Академия,2017</w:t>
      </w:r>
    </w:p>
    <w:p w:rsidR="00E7602E" w:rsidRDefault="00AE0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  <w:br w:type="page" w:clear="all"/>
      </w:r>
    </w:p>
    <w:p w:rsidR="00E7602E" w:rsidRDefault="00E760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  <w:sectPr w:rsidR="00E7602E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E7602E" w:rsidRDefault="00AE0D0E">
      <w:pPr>
        <w:pStyle w:val="1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</w:p>
    <w:p w:rsidR="00E7602E" w:rsidRDefault="00E760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Toc115185263"/>
    </w:p>
    <w:p w:rsidR="00E7602E" w:rsidRDefault="00AE0D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  <w:bookmarkEnd w:id="21"/>
    </w:p>
    <w:p w:rsidR="00E7602E" w:rsidRDefault="00E7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W w:w="1502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5954"/>
        <w:gridCol w:w="3259"/>
      </w:tblGrid>
      <w:tr w:rsidR="00E7602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2E" w:rsidRDefault="00AE0D0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2E" w:rsidRDefault="00AE0D0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2E" w:rsidRDefault="00AE0D0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оценочных мероприятия</w:t>
            </w:r>
          </w:p>
        </w:tc>
      </w:tr>
      <w:tr w:rsidR="00E7602E">
        <w:tc>
          <w:tcPr>
            <w:tcW w:w="5812" w:type="dxa"/>
            <w:tcBorders>
              <w:bottom w:val="single" w:sz="4" w:space="0" w:color="auto"/>
            </w:tcBorders>
          </w:tcPr>
          <w:p w:rsidR="00E7602E" w:rsidRDefault="00E7602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2E" w:rsidRDefault="00E7602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02E" w:rsidRDefault="00AE0D0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E7602E" w:rsidRDefault="00AE0D0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E7602E" w:rsidRDefault="00AE0D0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  <w:p w:rsidR="00E7602E" w:rsidRDefault="00AE0D0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самостоятельная работа</w:t>
            </w:r>
          </w:p>
          <w:p w:rsidR="00E7602E" w:rsidRDefault="00AE0D0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практических работ</w:t>
            </w:r>
          </w:p>
          <w:p w:rsidR="00E7602E" w:rsidRDefault="00AE0D0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творческих работ</w:t>
            </w:r>
          </w:p>
          <w:p w:rsidR="00E7602E" w:rsidRDefault="00AE0D0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индивидуальных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оектов</w:t>
            </w:r>
          </w:p>
          <w:p w:rsidR="00E7602E" w:rsidRDefault="00AE0D0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E7602E" w:rsidRDefault="00AE0D0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Выполнение заданий на экзамене</w:t>
            </w:r>
          </w:p>
        </w:tc>
      </w:tr>
      <w:tr w:rsidR="00E7602E">
        <w:tc>
          <w:tcPr>
            <w:tcW w:w="5812" w:type="dxa"/>
          </w:tcPr>
          <w:p w:rsidR="00E7602E" w:rsidRDefault="00AE0D0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1, Тема 1.1, 1.2</w:t>
            </w:r>
          </w:p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 Тема 2.3, 2.4, 2.5, 2.6, 2.7, 2.8, 2.10</w:t>
            </w:r>
          </w:p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Тема 3.1</w:t>
            </w:r>
          </w:p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 Тема 4.1</w:t>
            </w:r>
          </w:p>
          <w:p w:rsidR="00E7602E" w:rsidRDefault="00AE0D0E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10, Тема 10.1, 10.3, 10.4, 10.5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2E" w:rsidRDefault="00E7602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02E">
        <w:tc>
          <w:tcPr>
            <w:tcW w:w="5812" w:type="dxa"/>
          </w:tcPr>
          <w:p w:rsidR="00E7602E" w:rsidRDefault="00AE0D0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04. Эффективно взаимодействовать и работать в коллективе и команде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2.6, 2.9 П-о/с 2.1</w:t>
            </w:r>
          </w:p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3.2</w:t>
            </w:r>
          </w:p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4, Темы 4.3</w:t>
            </w:r>
          </w:p>
          <w:p w:rsidR="00E7602E" w:rsidRDefault="00AE0D0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6, Темы 6.1, 6.2, 6.3</w:t>
            </w:r>
          </w:p>
          <w:p w:rsidR="00E7602E" w:rsidRDefault="00AE0D0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9 Темы 9.1, 9.3,П-о/с 9.1</w:t>
            </w:r>
          </w:p>
          <w:p w:rsidR="00E7602E" w:rsidRDefault="00E7602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2E" w:rsidRDefault="00E7602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02E">
        <w:tc>
          <w:tcPr>
            <w:tcW w:w="5812" w:type="dxa"/>
          </w:tcPr>
          <w:p w:rsidR="00E7602E" w:rsidRDefault="00AE0D0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озных отношений, применять стандарты антикоррупционного поведения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1, Тема 1.3, 1.4</w:t>
            </w:r>
          </w:p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2.2</w:t>
            </w:r>
          </w:p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 Темы 4.2</w:t>
            </w:r>
          </w:p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5 Темы 5.1, 5.2, 5.3</w:t>
            </w:r>
          </w:p>
          <w:p w:rsidR="00E7602E" w:rsidRDefault="00AE0D0E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8 Темы 8.1, 8.2, 8.3, 8.4, 8,5</w:t>
            </w:r>
          </w:p>
          <w:p w:rsidR="00E7602E" w:rsidRDefault="00AE0D0E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9 Темы 9.2, 9.4</w:t>
            </w:r>
          </w:p>
          <w:p w:rsidR="00E7602E" w:rsidRDefault="00AE0D0E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Р10 Темы 10.2</w:t>
            </w:r>
          </w:p>
          <w:p w:rsidR="00E7602E" w:rsidRDefault="00AE0D0E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11 Темы 11.1, 11.2, 11.3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2E" w:rsidRDefault="00E7602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02E">
        <w:trPr>
          <w:trHeight w:val="1702"/>
        </w:trPr>
        <w:tc>
          <w:tcPr>
            <w:tcW w:w="5812" w:type="dxa"/>
          </w:tcPr>
          <w:p w:rsidR="00E7602E" w:rsidRDefault="00AE0D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 Темы 1.1,1.2</w:t>
            </w:r>
          </w:p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 Темы 3.1 П-о/с 3.2</w:t>
            </w:r>
          </w:p>
          <w:p w:rsidR="00E7602E" w:rsidRDefault="00AE0D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7 Темы 7.1, 7.2, 7.3, 7.4, 7.5, 7.6, 7.7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2E" w:rsidRDefault="00E7602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602E" w:rsidRDefault="00E7602E">
      <w:pPr>
        <w:jc w:val="both"/>
        <w:rPr>
          <w:sz w:val="24"/>
          <w:szCs w:val="24"/>
        </w:rPr>
        <w:sectPr w:rsidR="00E7602E">
          <w:pgSz w:w="16838" w:h="11906" w:orient="landscape"/>
          <w:pgMar w:top="567" w:right="567" w:bottom="567" w:left="851" w:header="567" w:footer="567" w:gutter="0"/>
          <w:pgNumType w:start="1"/>
          <w:cols w:space="720"/>
          <w:titlePg/>
          <w:docGrid w:linePitch="360"/>
        </w:sectPr>
      </w:pPr>
    </w:p>
    <w:p w:rsidR="00E7602E" w:rsidRDefault="00E7602E">
      <w:pPr>
        <w:spacing w:after="0" w:line="240" w:lineRule="auto"/>
        <w:rPr>
          <w:rFonts w:ascii="Times New Roman" w:hAnsi="Times New Roman" w:cs="Times New Roman"/>
        </w:rPr>
      </w:pPr>
    </w:p>
    <w:sectPr w:rsidR="00E7602E">
      <w:pgSz w:w="11906" w:h="16838"/>
      <w:pgMar w:top="851" w:right="567" w:bottom="567" w:left="567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D0E" w:rsidRDefault="00AE0D0E">
      <w:pPr>
        <w:spacing w:after="0" w:line="240" w:lineRule="auto"/>
      </w:pPr>
      <w:r>
        <w:separator/>
      </w:r>
    </w:p>
  </w:endnote>
  <w:endnote w:type="continuationSeparator" w:id="0">
    <w:p w:rsidR="00AE0D0E" w:rsidRDefault="00AE0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2020803070505020304"/>
    <w:charset w:val="00"/>
    <w:family w:val="roman"/>
    <w:notTrueType/>
    <w:pitch w:val="default"/>
  </w:font>
  <w:font w:name="OfficinaSansBookC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7118752"/>
      <w:docPartObj>
        <w:docPartGallery w:val="Page Numbers (Bottom of Page)"/>
        <w:docPartUnique/>
      </w:docPartObj>
    </w:sdtPr>
    <w:sdtEndPr/>
    <w:sdtContent>
      <w:p w:rsidR="00E7602E" w:rsidRDefault="00AE0D0E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E7602E" w:rsidRDefault="00E7602E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02E" w:rsidRDefault="00AE0D0E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0A59AD">
      <w:rPr>
        <w:noProof/>
      </w:rPr>
      <w:t>9</w:t>
    </w:r>
    <w:r>
      <w:fldChar w:fldCharType="end"/>
    </w:r>
  </w:p>
  <w:p w:rsidR="00E7602E" w:rsidRDefault="00E7602E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42045"/>
      <w:docPartObj>
        <w:docPartGallery w:val="Page Numbers (Bottom of Page)"/>
        <w:docPartUnique/>
      </w:docPartObj>
    </w:sdtPr>
    <w:sdtEndPr/>
    <w:sdtContent>
      <w:p w:rsidR="00E7602E" w:rsidRDefault="00AE0D0E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E7602E" w:rsidRDefault="00E7602E">
    <w:pPr>
      <w:pStyle w:val="af2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02E" w:rsidRDefault="00AE0D0E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0A59AD">
      <w:rPr>
        <w:noProof/>
      </w:rPr>
      <w:t>11</w:t>
    </w:r>
    <w:r>
      <w:fldChar w:fldCharType="end"/>
    </w:r>
  </w:p>
  <w:p w:rsidR="00E7602E" w:rsidRDefault="00E7602E">
    <w:pPr>
      <w:pStyle w:val="af2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02E" w:rsidRDefault="00AE0D0E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7602E" w:rsidRDefault="00E7602E">
    <w:pPr>
      <w:pStyle w:val="af2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02E" w:rsidRDefault="00AE0D0E">
    <w:pPr>
      <w:pStyle w:val="af2"/>
      <w:framePr w:w="536" w:h="520" w:hRule="exact" w:wrap="around" w:vAnchor="text" w:hAnchor="page" w:x="6202" w:y="-241"/>
      <w:rPr>
        <w:rStyle w:val="af4"/>
        <w:lang w:val="en-US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0A59AD">
      <w:rPr>
        <w:rStyle w:val="af4"/>
        <w:noProof/>
      </w:rPr>
      <w:t>2</w:t>
    </w:r>
    <w:r>
      <w:rPr>
        <w:rStyle w:val="af4"/>
      </w:rPr>
      <w:fldChar w:fldCharType="end"/>
    </w:r>
  </w:p>
  <w:p w:rsidR="00E7602E" w:rsidRDefault="00E7602E">
    <w:pPr>
      <w:pStyle w:val="af2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D0E" w:rsidRDefault="00AE0D0E">
      <w:pPr>
        <w:spacing w:after="0" w:line="240" w:lineRule="auto"/>
      </w:pPr>
      <w:r>
        <w:separator/>
      </w:r>
    </w:p>
  </w:footnote>
  <w:footnote w:type="continuationSeparator" w:id="0">
    <w:p w:rsidR="00AE0D0E" w:rsidRDefault="00AE0D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0BDE"/>
    <w:multiLevelType w:val="multilevel"/>
    <w:tmpl w:val="ED12795A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0A5661B"/>
    <w:multiLevelType w:val="multilevel"/>
    <w:tmpl w:val="F59C1926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71C7D0D"/>
    <w:multiLevelType w:val="hybridMultilevel"/>
    <w:tmpl w:val="41A2565C"/>
    <w:styleLink w:val="WWNum2"/>
    <w:lvl w:ilvl="0" w:tplc="76647EBA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1430F772">
      <w:start w:val="1"/>
      <w:numFmt w:val="bullet"/>
      <w:lvlText w:val="o"/>
      <w:lvlJc w:val="left"/>
      <w:rPr>
        <w:rFonts w:ascii="Courier New" w:hAnsi="Courier New" w:cs="Courier New"/>
      </w:rPr>
    </w:lvl>
    <w:lvl w:ilvl="2" w:tplc="9A94C9D2">
      <w:start w:val="1"/>
      <w:numFmt w:val="bullet"/>
      <w:lvlText w:val=""/>
      <w:lvlJc w:val="left"/>
      <w:rPr>
        <w:rFonts w:ascii="Wingdings" w:hAnsi="Wingdings"/>
      </w:rPr>
    </w:lvl>
    <w:lvl w:ilvl="3" w:tplc="2B965DE6">
      <w:start w:val="1"/>
      <w:numFmt w:val="bullet"/>
      <w:lvlText w:val=""/>
      <w:lvlJc w:val="left"/>
      <w:rPr>
        <w:rFonts w:ascii="Symbol" w:hAnsi="Symbol"/>
      </w:rPr>
    </w:lvl>
    <w:lvl w:ilvl="4" w:tplc="C1B0F65A">
      <w:start w:val="1"/>
      <w:numFmt w:val="bullet"/>
      <w:lvlText w:val="o"/>
      <w:lvlJc w:val="left"/>
      <w:rPr>
        <w:rFonts w:ascii="Courier New" w:hAnsi="Courier New" w:cs="Courier New"/>
      </w:rPr>
    </w:lvl>
    <w:lvl w:ilvl="5" w:tplc="84FC2CD2">
      <w:start w:val="1"/>
      <w:numFmt w:val="bullet"/>
      <w:lvlText w:val=""/>
      <w:lvlJc w:val="left"/>
      <w:rPr>
        <w:rFonts w:ascii="Wingdings" w:hAnsi="Wingdings"/>
      </w:rPr>
    </w:lvl>
    <w:lvl w:ilvl="6" w:tplc="E8E8A6C0">
      <w:start w:val="1"/>
      <w:numFmt w:val="bullet"/>
      <w:lvlText w:val=""/>
      <w:lvlJc w:val="left"/>
      <w:rPr>
        <w:rFonts w:ascii="Symbol" w:hAnsi="Symbol"/>
      </w:rPr>
    </w:lvl>
    <w:lvl w:ilvl="7" w:tplc="9B9658C8">
      <w:start w:val="1"/>
      <w:numFmt w:val="bullet"/>
      <w:lvlText w:val="o"/>
      <w:lvlJc w:val="left"/>
      <w:rPr>
        <w:rFonts w:ascii="Courier New" w:hAnsi="Courier New" w:cs="Courier New"/>
      </w:rPr>
    </w:lvl>
    <w:lvl w:ilvl="8" w:tplc="72F82EC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>
    <w:nsid w:val="0A0B0519"/>
    <w:multiLevelType w:val="hybridMultilevel"/>
    <w:tmpl w:val="8A1E45DE"/>
    <w:lvl w:ilvl="0" w:tplc="CA1C0C4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1488800">
      <w:start w:val="1"/>
      <w:numFmt w:val="decimal"/>
      <w:lvlText w:val=""/>
      <w:lvlJc w:val="left"/>
      <w:pPr>
        <w:ind w:left="0" w:firstLine="0"/>
      </w:pPr>
    </w:lvl>
    <w:lvl w:ilvl="2" w:tplc="E3DCF466">
      <w:start w:val="1"/>
      <w:numFmt w:val="decimal"/>
      <w:lvlText w:val=""/>
      <w:lvlJc w:val="left"/>
      <w:pPr>
        <w:ind w:left="0" w:firstLine="0"/>
      </w:pPr>
    </w:lvl>
    <w:lvl w:ilvl="3" w:tplc="AC7A405A">
      <w:start w:val="1"/>
      <w:numFmt w:val="decimal"/>
      <w:lvlText w:val=""/>
      <w:lvlJc w:val="left"/>
      <w:pPr>
        <w:ind w:left="0" w:firstLine="0"/>
      </w:pPr>
    </w:lvl>
    <w:lvl w:ilvl="4" w:tplc="506A5862">
      <w:start w:val="1"/>
      <w:numFmt w:val="decimal"/>
      <w:lvlText w:val=""/>
      <w:lvlJc w:val="left"/>
      <w:pPr>
        <w:ind w:left="0" w:firstLine="0"/>
      </w:pPr>
    </w:lvl>
    <w:lvl w:ilvl="5" w:tplc="2F1EF3B8">
      <w:start w:val="1"/>
      <w:numFmt w:val="decimal"/>
      <w:lvlText w:val=""/>
      <w:lvlJc w:val="left"/>
      <w:pPr>
        <w:ind w:left="0" w:firstLine="0"/>
      </w:pPr>
    </w:lvl>
    <w:lvl w:ilvl="6" w:tplc="A240D95A">
      <w:start w:val="1"/>
      <w:numFmt w:val="decimal"/>
      <w:lvlText w:val=""/>
      <w:lvlJc w:val="left"/>
      <w:pPr>
        <w:ind w:left="0" w:firstLine="0"/>
      </w:pPr>
    </w:lvl>
    <w:lvl w:ilvl="7" w:tplc="F324480E">
      <w:start w:val="1"/>
      <w:numFmt w:val="decimal"/>
      <w:lvlText w:val=""/>
      <w:lvlJc w:val="left"/>
      <w:pPr>
        <w:ind w:left="0" w:firstLine="0"/>
      </w:pPr>
    </w:lvl>
    <w:lvl w:ilvl="8" w:tplc="D8B07C92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10693C0A"/>
    <w:multiLevelType w:val="multilevel"/>
    <w:tmpl w:val="264460EA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11BB70C4"/>
    <w:multiLevelType w:val="hybridMultilevel"/>
    <w:tmpl w:val="D66A442C"/>
    <w:lvl w:ilvl="0" w:tplc="C8F02E5A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93965E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F65A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CC5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602C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F859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AC9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46BC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7893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344CA2"/>
    <w:multiLevelType w:val="multilevel"/>
    <w:tmpl w:val="5CEADDE8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14A94F99"/>
    <w:multiLevelType w:val="hybridMultilevel"/>
    <w:tmpl w:val="DF92A354"/>
    <w:styleLink w:val="WWNum6"/>
    <w:lvl w:ilvl="0" w:tplc="77B4AF6E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9198EA42">
      <w:start w:val="1"/>
      <w:numFmt w:val="bullet"/>
      <w:lvlText w:val="o"/>
      <w:lvlJc w:val="left"/>
      <w:rPr>
        <w:rFonts w:ascii="Courier New" w:hAnsi="Courier New" w:cs="Courier New"/>
      </w:rPr>
    </w:lvl>
    <w:lvl w:ilvl="2" w:tplc="94DA034C">
      <w:start w:val="1"/>
      <w:numFmt w:val="bullet"/>
      <w:lvlText w:val=""/>
      <w:lvlJc w:val="left"/>
      <w:rPr>
        <w:rFonts w:ascii="Wingdings" w:hAnsi="Wingdings"/>
      </w:rPr>
    </w:lvl>
    <w:lvl w:ilvl="3" w:tplc="CA8E47B2">
      <w:start w:val="1"/>
      <w:numFmt w:val="bullet"/>
      <w:lvlText w:val=""/>
      <w:lvlJc w:val="left"/>
      <w:rPr>
        <w:rFonts w:ascii="Symbol" w:hAnsi="Symbol"/>
      </w:rPr>
    </w:lvl>
    <w:lvl w:ilvl="4" w:tplc="EB909058">
      <w:start w:val="1"/>
      <w:numFmt w:val="bullet"/>
      <w:lvlText w:val="o"/>
      <w:lvlJc w:val="left"/>
      <w:rPr>
        <w:rFonts w:ascii="Courier New" w:hAnsi="Courier New" w:cs="Courier New"/>
      </w:rPr>
    </w:lvl>
    <w:lvl w:ilvl="5" w:tplc="2358469A">
      <w:start w:val="1"/>
      <w:numFmt w:val="bullet"/>
      <w:lvlText w:val=""/>
      <w:lvlJc w:val="left"/>
      <w:rPr>
        <w:rFonts w:ascii="Wingdings" w:hAnsi="Wingdings"/>
      </w:rPr>
    </w:lvl>
    <w:lvl w:ilvl="6" w:tplc="EC5E61FC">
      <w:start w:val="1"/>
      <w:numFmt w:val="bullet"/>
      <w:lvlText w:val=""/>
      <w:lvlJc w:val="left"/>
      <w:rPr>
        <w:rFonts w:ascii="Symbol" w:hAnsi="Symbol"/>
      </w:rPr>
    </w:lvl>
    <w:lvl w:ilvl="7" w:tplc="7820F848">
      <w:start w:val="1"/>
      <w:numFmt w:val="bullet"/>
      <w:lvlText w:val="o"/>
      <w:lvlJc w:val="left"/>
      <w:rPr>
        <w:rFonts w:ascii="Courier New" w:hAnsi="Courier New" w:cs="Courier New"/>
      </w:rPr>
    </w:lvl>
    <w:lvl w:ilvl="8" w:tplc="AB78AD2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">
    <w:nsid w:val="14D55370"/>
    <w:multiLevelType w:val="multilevel"/>
    <w:tmpl w:val="8DD2259A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169A33E5"/>
    <w:multiLevelType w:val="hybridMultilevel"/>
    <w:tmpl w:val="1B723294"/>
    <w:styleLink w:val="WWNum35"/>
    <w:lvl w:ilvl="0" w:tplc="E7F2C682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F14EEC24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A6185CEC">
      <w:start w:val="1"/>
      <w:numFmt w:val="bullet"/>
      <w:lvlText w:val=""/>
      <w:lvlJc w:val="left"/>
      <w:rPr>
        <w:rFonts w:ascii="Wingdings" w:hAnsi="Wingdings"/>
      </w:rPr>
    </w:lvl>
    <w:lvl w:ilvl="3" w:tplc="1DF20E0E">
      <w:start w:val="1"/>
      <w:numFmt w:val="bullet"/>
      <w:lvlText w:val=""/>
      <w:lvlJc w:val="left"/>
      <w:rPr>
        <w:rFonts w:ascii="Symbol" w:hAnsi="Symbol"/>
      </w:rPr>
    </w:lvl>
    <w:lvl w:ilvl="4" w:tplc="B22CB56C">
      <w:start w:val="1"/>
      <w:numFmt w:val="bullet"/>
      <w:lvlText w:val="o"/>
      <w:lvlJc w:val="left"/>
      <w:rPr>
        <w:rFonts w:ascii="Courier New" w:hAnsi="Courier New" w:cs="Courier New"/>
      </w:rPr>
    </w:lvl>
    <w:lvl w:ilvl="5" w:tplc="A4EC9910">
      <w:start w:val="1"/>
      <w:numFmt w:val="bullet"/>
      <w:lvlText w:val=""/>
      <w:lvlJc w:val="left"/>
      <w:rPr>
        <w:rFonts w:ascii="Wingdings" w:hAnsi="Wingdings"/>
      </w:rPr>
    </w:lvl>
    <w:lvl w:ilvl="6" w:tplc="751627DA">
      <w:start w:val="1"/>
      <w:numFmt w:val="bullet"/>
      <w:lvlText w:val=""/>
      <w:lvlJc w:val="left"/>
      <w:rPr>
        <w:rFonts w:ascii="Symbol" w:hAnsi="Symbol"/>
      </w:rPr>
    </w:lvl>
    <w:lvl w:ilvl="7" w:tplc="3C4EEA0A">
      <w:start w:val="1"/>
      <w:numFmt w:val="bullet"/>
      <w:lvlText w:val="o"/>
      <w:lvlJc w:val="left"/>
      <w:rPr>
        <w:rFonts w:ascii="Courier New" w:hAnsi="Courier New" w:cs="Courier New"/>
      </w:rPr>
    </w:lvl>
    <w:lvl w:ilvl="8" w:tplc="3DAAFAB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>
    <w:nsid w:val="1A7F2C67"/>
    <w:multiLevelType w:val="multilevel"/>
    <w:tmpl w:val="026AF1CE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1C244F8F"/>
    <w:multiLevelType w:val="multilevel"/>
    <w:tmpl w:val="F3EE7D68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1CAF101B"/>
    <w:multiLevelType w:val="hybridMultilevel"/>
    <w:tmpl w:val="3E64E2E6"/>
    <w:lvl w:ilvl="0" w:tplc="16A8AA0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17A0472">
      <w:start w:val="1"/>
      <w:numFmt w:val="decimal"/>
      <w:lvlText w:val=""/>
      <w:lvlJc w:val="left"/>
      <w:pPr>
        <w:ind w:left="0" w:firstLine="0"/>
      </w:pPr>
    </w:lvl>
    <w:lvl w:ilvl="2" w:tplc="08DC5072">
      <w:start w:val="1"/>
      <w:numFmt w:val="decimal"/>
      <w:lvlText w:val=""/>
      <w:lvlJc w:val="left"/>
      <w:pPr>
        <w:ind w:left="0" w:firstLine="0"/>
      </w:pPr>
    </w:lvl>
    <w:lvl w:ilvl="3" w:tplc="74683F18">
      <w:start w:val="1"/>
      <w:numFmt w:val="decimal"/>
      <w:lvlText w:val=""/>
      <w:lvlJc w:val="left"/>
      <w:pPr>
        <w:ind w:left="0" w:firstLine="0"/>
      </w:pPr>
    </w:lvl>
    <w:lvl w:ilvl="4" w:tplc="FD204EA2">
      <w:start w:val="1"/>
      <w:numFmt w:val="decimal"/>
      <w:lvlText w:val=""/>
      <w:lvlJc w:val="left"/>
      <w:pPr>
        <w:ind w:left="0" w:firstLine="0"/>
      </w:pPr>
    </w:lvl>
    <w:lvl w:ilvl="5" w:tplc="EF74B3A6">
      <w:start w:val="1"/>
      <w:numFmt w:val="decimal"/>
      <w:lvlText w:val=""/>
      <w:lvlJc w:val="left"/>
      <w:pPr>
        <w:ind w:left="0" w:firstLine="0"/>
      </w:pPr>
    </w:lvl>
    <w:lvl w:ilvl="6" w:tplc="6E30C8AC">
      <w:start w:val="1"/>
      <w:numFmt w:val="decimal"/>
      <w:lvlText w:val=""/>
      <w:lvlJc w:val="left"/>
      <w:pPr>
        <w:ind w:left="0" w:firstLine="0"/>
      </w:pPr>
    </w:lvl>
    <w:lvl w:ilvl="7" w:tplc="10DAC2D4">
      <w:start w:val="1"/>
      <w:numFmt w:val="decimal"/>
      <w:lvlText w:val=""/>
      <w:lvlJc w:val="left"/>
      <w:pPr>
        <w:ind w:left="0" w:firstLine="0"/>
      </w:pPr>
    </w:lvl>
    <w:lvl w:ilvl="8" w:tplc="CB725080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1F4F3EA3"/>
    <w:multiLevelType w:val="multilevel"/>
    <w:tmpl w:val="968029EC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203E25D6"/>
    <w:multiLevelType w:val="hybridMultilevel"/>
    <w:tmpl w:val="945C0FE4"/>
    <w:styleLink w:val="WW8Num7"/>
    <w:lvl w:ilvl="0" w:tplc="19C03C0A">
      <w:start w:val="1"/>
      <w:numFmt w:val="decimal"/>
      <w:pStyle w:val="WW8Num7"/>
      <w:lvlText w:val="%1."/>
      <w:lvlJc w:val="left"/>
    </w:lvl>
    <w:lvl w:ilvl="1" w:tplc="B538AA44">
      <w:start w:val="1"/>
      <w:numFmt w:val="lowerLetter"/>
      <w:lvlText w:val="%2."/>
      <w:lvlJc w:val="left"/>
    </w:lvl>
    <w:lvl w:ilvl="2" w:tplc="9E384F72">
      <w:start w:val="1"/>
      <w:numFmt w:val="lowerRoman"/>
      <w:lvlText w:val="%3."/>
      <w:lvlJc w:val="right"/>
    </w:lvl>
    <w:lvl w:ilvl="3" w:tplc="2CB45FFA">
      <w:start w:val="1"/>
      <w:numFmt w:val="decimal"/>
      <w:lvlText w:val="%4."/>
      <w:lvlJc w:val="left"/>
    </w:lvl>
    <w:lvl w:ilvl="4" w:tplc="70F6131E">
      <w:start w:val="1"/>
      <w:numFmt w:val="lowerLetter"/>
      <w:lvlText w:val="%5."/>
      <w:lvlJc w:val="left"/>
    </w:lvl>
    <w:lvl w:ilvl="5" w:tplc="A8483D22">
      <w:start w:val="1"/>
      <w:numFmt w:val="lowerRoman"/>
      <w:lvlText w:val="%6."/>
      <w:lvlJc w:val="right"/>
    </w:lvl>
    <w:lvl w:ilvl="6" w:tplc="D0562BEA">
      <w:start w:val="1"/>
      <w:numFmt w:val="decimal"/>
      <w:lvlText w:val="%7."/>
      <w:lvlJc w:val="left"/>
    </w:lvl>
    <w:lvl w:ilvl="7" w:tplc="21B47FEA">
      <w:start w:val="1"/>
      <w:numFmt w:val="lowerLetter"/>
      <w:lvlText w:val="%8."/>
      <w:lvlJc w:val="left"/>
    </w:lvl>
    <w:lvl w:ilvl="8" w:tplc="D1344D2C">
      <w:start w:val="1"/>
      <w:numFmt w:val="lowerRoman"/>
      <w:lvlText w:val="%9."/>
      <w:lvlJc w:val="right"/>
    </w:lvl>
  </w:abstractNum>
  <w:abstractNum w:abstractNumId="15">
    <w:nsid w:val="214E52F2"/>
    <w:multiLevelType w:val="multilevel"/>
    <w:tmpl w:val="C8B663DE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1737941"/>
    <w:multiLevelType w:val="multilevel"/>
    <w:tmpl w:val="D9B0B522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39F484D"/>
    <w:multiLevelType w:val="multilevel"/>
    <w:tmpl w:val="4D287B2C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29903D94"/>
    <w:multiLevelType w:val="multilevel"/>
    <w:tmpl w:val="C68A253C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2B4B093D"/>
    <w:multiLevelType w:val="hybridMultilevel"/>
    <w:tmpl w:val="2D1287FA"/>
    <w:lvl w:ilvl="0" w:tplc="0F1C1F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B0F2D3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8ED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1CA6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A264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0237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363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E18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842A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6D1F9F"/>
    <w:multiLevelType w:val="multilevel"/>
    <w:tmpl w:val="D9A6778E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2EF0774A"/>
    <w:multiLevelType w:val="hybridMultilevel"/>
    <w:tmpl w:val="6964B8E6"/>
    <w:styleLink w:val="WWNum4"/>
    <w:lvl w:ilvl="0" w:tplc="E84A24F0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58F88958">
      <w:start w:val="1"/>
      <w:numFmt w:val="bullet"/>
      <w:lvlText w:val="o"/>
      <w:lvlJc w:val="left"/>
      <w:rPr>
        <w:rFonts w:ascii="Courier New" w:hAnsi="Courier New" w:cs="Courier New"/>
      </w:rPr>
    </w:lvl>
    <w:lvl w:ilvl="2" w:tplc="8C24C914">
      <w:start w:val="1"/>
      <w:numFmt w:val="bullet"/>
      <w:lvlText w:val=""/>
      <w:lvlJc w:val="left"/>
      <w:rPr>
        <w:rFonts w:ascii="Wingdings" w:hAnsi="Wingdings"/>
      </w:rPr>
    </w:lvl>
    <w:lvl w:ilvl="3" w:tplc="9C74B15C">
      <w:start w:val="1"/>
      <w:numFmt w:val="bullet"/>
      <w:lvlText w:val=""/>
      <w:lvlJc w:val="left"/>
      <w:rPr>
        <w:rFonts w:ascii="Symbol" w:hAnsi="Symbol"/>
      </w:rPr>
    </w:lvl>
    <w:lvl w:ilvl="4" w:tplc="9C12F25C">
      <w:start w:val="1"/>
      <w:numFmt w:val="bullet"/>
      <w:lvlText w:val="o"/>
      <w:lvlJc w:val="left"/>
      <w:rPr>
        <w:rFonts w:ascii="Courier New" w:hAnsi="Courier New" w:cs="Courier New"/>
      </w:rPr>
    </w:lvl>
    <w:lvl w:ilvl="5" w:tplc="7CD47150">
      <w:start w:val="1"/>
      <w:numFmt w:val="bullet"/>
      <w:lvlText w:val=""/>
      <w:lvlJc w:val="left"/>
      <w:rPr>
        <w:rFonts w:ascii="Wingdings" w:hAnsi="Wingdings"/>
      </w:rPr>
    </w:lvl>
    <w:lvl w:ilvl="6" w:tplc="80060D34">
      <w:start w:val="1"/>
      <w:numFmt w:val="bullet"/>
      <w:lvlText w:val=""/>
      <w:lvlJc w:val="left"/>
      <w:rPr>
        <w:rFonts w:ascii="Symbol" w:hAnsi="Symbol"/>
      </w:rPr>
    </w:lvl>
    <w:lvl w:ilvl="7" w:tplc="C6681D66">
      <w:start w:val="1"/>
      <w:numFmt w:val="bullet"/>
      <w:lvlText w:val="o"/>
      <w:lvlJc w:val="left"/>
      <w:rPr>
        <w:rFonts w:ascii="Courier New" w:hAnsi="Courier New" w:cs="Courier New"/>
      </w:rPr>
    </w:lvl>
    <w:lvl w:ilvl="8" w:tplc="4CA2468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2">
    <w:nsid w:val="308E6334"/>
    <w:multiLevelType w:val="hybridMultilevel"/>
    <w:tmpl w:val="31A84AC6"/>
    <w:lvl w:ilvl="0" w:tplc="262CE00E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191A791E">
      <w:start w:val="1"/>
      <w:numFmt w:val="lowerLetter"/>
      <w:lvlText w:val="%2."/>
      <w:lvlJc w:val="left"/>
      <w:pPr>
        <w:ind w:left="1932" w:hanging="360"/>
      </w:pPr>
    </w:lvl>
    <w:lvl w:ilvl="2" w:tplc="DCCAC386">
      <w:start w:val="1"/>
      <w:numFmt w:val="lowerRoman"/>
      <w:lvlText w:val="%3."/>
      <w:lvlJc w:val="right"/>
      <w:pPr>
        <w:ind w:left="2652" w:hanging="180"/>
      </w:pPr>
    </w:lvl>
    <w:lvl w:ilvl="3" w:tplc="6C546762">
      <w:start w:val="1"/>
      <w:numFmt w:val="decimal"/>
      <w:lvlText w:val="%4."/>
      <w:lvlJc w:val="left"/>
      <w:pPr>
        <w:ind w:left="3372" w:hanging="360"/>
      </w:pPr>
    </w:lvl>
    <w:lvl w:ilvl="4" w:tplc="8CD2EF0E">
      <w:start w:val="1"/>
      <w:numFmt w:val="lowerLetter"/>
      <w:lvlText w:val="%5."/>
      <w:lvlJc w:val="left"/>
      <w:pPr>
        <w:ind w:left="4092" w:hanging="360"/>
      </w:pPr>
    </w:lvl>
    <w:lvl w:ilvl="5" w:tplc="870428CE">
      <w:start w:val="1"/>
      <w:numFmt w:val="lowerRoman"/>
      <w:lvlText w:val="%6."/>
      <w:lvlJc w:val="right"/>
      <w:pPr>
        <w:ind w:left="4812" w:hanging="180"/>
      </w:pPr>
    </w:lvl>
    <w:lvl w:ilvl="6" w:tplc="BC2EBA80">
      <w:start w:val="1"/>
      <w:numFmt w:val="decimal"/>
      <w:lvlText w:val="%7."/>
      <w:lvlJc w:val="left"/>
      <w:pPr>
        <w:ind w:left="5532" w:hanging="360"/>
      </w:pPr>
    </w:lvl>
    <w:lvl w:ilvl="7" w:tplc="37CE4C18">
      <w:start w:val="1"/>
      <w:numFmt w:val="lowerLetter"/>
      <w:lvlText w:val="%8."/>
      <w:lvlJc w:val="left"/>
      <w:pPr>
        <w:ind w:left="6252" w:hanging="360"/>
      </w:pPr>
    </w:lvl>
    <w:lvl w:ilvl="8" w:tplc="C8FE679E">
      <w:start w:val="1"/>
      <w:numFmt w:val="lowerRoman"/>
      <w:lvlText w:val="%9."/>
      <w:lvlJc w:val="right"/>
      <w:pPr>
        <w:ind w:left="6972" w:hanging="180"/>
      </w:pPr>
    </w:lvl>
  </w:abstractNum>
  <w:abstractNum w:abstractNumId="23">
    <w:nsid w:val="30AD16F7"/>
    <w:multiLevelType w:val="multilevel"/>
    <w:tmpl w:val="08749856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31607DCA"/>
    <w:multiLevelType w:val="hybridMultilevel"/>
    <w:tmpl w:val="1E725AC8"/>
    <w:lvl w:ilvl="0" w:tplc="27E4A35A">
      <w:start w:val="2"/>
      <w:numFmt w:val="decimal"/>
      <w:lvlText w:val="%1."/>
      <w:lvlJc w:val="left"/>
      <w:pPr>
        <w:ind w:left="1069" w:hanging="360"/>
      </w:pPr>
    </w:lvl>
    <w:lvl w:ilvl="1" w:tplc="5EAC7E9E">
      <w:start w:val="1"/>
      <w:numFmt w:val="lowerLetter"/>
      <w:lvlText w:val="%2."/>
      <w:lvlJc w:val="left"/>
      <w:pPr>
        <w:ind w:left="1789" w:hanging="360"/>
      </w:pPr>
    </w:lvl>
    <w:lvl w:ilvl="2" w:tplc="F8543A22">
      <w:start w:val="1"/>
      <w:numFmt w:val="lowerRoman"/>
      <w:lvlText w:val="%3."/>
      <w:lvlJc w:val="right"/>
      <w:pPr>
        <w:ind w:left="2509" w:hanging="180"/>
      </w:pPr>
    </w:lvl>
    <w:lvl w:ilvl="3" w:tplc="88721102">
      <w:start w:val="1"/>
      <w:numFmt w:val="decimal"/>
      <w:lvlText w:val="%4."/>
      <w:lvlJc w:val="left"/>
      <w:pPr>
        <w:ind w:left="3229" w:hanging="360"/>
      </w:pPr>
    </w:lvl>
    <w:lvl w:ilvl="4" w:tplc="F412FD28">
      <w:start w:val="1"/>
      <w:numFmt w:val="lowerLetter"/>
      <w:lvlText w:val="%5."/>
      <w:lvlJc w:val="left"/>
      <w:pPr>
        <w:ind w:left="3949" w:hanging="360"/>
      </w:pPr>
    </w:lvl>
    <w:lvl w:ilvl="5" w:tplc="6B506EB6">
      <w:start w:val="1"/>
      <w:numFmt w:val="lowerRoman"/>
      <w:lvlText w:val="%6."/>
      <w:lvlJc w:val="right"/>
      <w:pPr>
        <w:ind w:left="4669" w:hanging="180"/>
      </w:pPr>
    </w:lvl>
    <w:lvl w:ilvl="6" w:tplc="BBD8E886">
      <w:start w:val="1"/>
      <w:numFmt w:val="decimal"/>
      <w:lvlText w:val="%7."/>
      <w:lvlJc w:val="left"/>
      <w:pPr>
        <w:ind w:left="5389" w:hanging="360"/>
      </w:pPr>
    </w:lvl>
    <w:lvl w:ilvl="7" w:tplc="14322960">
      <w:start w:val="1"/>
      <w:numFmt w:val="lowerLetter"/>
      <w:lvlText w:val="%8."/>
      <w:lvlJc w:val="left"/>
      <w:pPr>
        <w:ind w:left="6109" w:hanging="360"/>
      </w:pPr>
    </w:lvl>
    <w:lvl w:ilvl="8" w:tplc="92BCE27A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34466D5"/>
    <w:multiLevelType w:val="hybridMultilevel"/>
    <w:tmpl w:val="8CA05924"/>
    <w:lvl w:ilvl="0" w:tplc="2D5A4A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D0225D8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 w:tplc="57D2A42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 w:tplc="4F3898A8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 w:tplc="0D5E493A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 w:tplc="C89EF6BC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 w:tplc="5014880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 w:tplc="F43436FC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 w:tplc="B218CCB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26">
    <w:nsid w:val="35151E9E"/>
    <w:multiLevelType w:val="hybridMultilevel"/>
    <w:tmpl w:val="B4EE848E"/>
    <w:styleLink w:val="WWNum3"/>
    <w:lvl w:ilvl="0" w:tplc="CA860212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D49C1B1C">
      <w:start w:val="1"/>
      <w:numFmt w:val="bullet"/>
      <w:lvlText w:val="o"/>
      <w:lvlJc w:val="left"/>
      <w:rPr>
        <w:rFonts w:ascii="Courier New" w:hAnsi="Courier New" w:cs="Courier New"/>
      </w:rPr>
    </w:lvl>
    <w:lvl w:ilvl="2" w:tplc="4B3485BE">
      <w:start w:val="1"/>
      <w:numFmt w:val="bullet"/>
      <w:lvlText w:val=""/>
      <w:lvlJc w:val="left"/>
      <w:rPr>
        <w:rFonts w:ascii="Wingdings" w:hAnsi="Wingdings"/>
      </w:rPr>
    </w:lvl>
    <w:lvl w:ilvl="3" w:tplc="325A06BE">
      <w:start w:val="1"/>
      <w:numFmt w:val="bullet"/>
      <w:lvlText w:val=""/>
      <w:lvlJc w:val="left"/>
      <w:rPr>
        <w:rFonts w:ascii="Symbol" w:hAnsi="Symbol"/>
      </w:rPr>
    </w:lvl>
    <w:lvl w:ilvl="4" w:tplc="0CB8323E">
      <w:start w:val="1"/>
      <w:numFmt w:val="bullet"/>
      <w:lvlText w:val="o"/>
      <w:lvlJc w:val="left"/>
      <w:rPr>
        <w:rFonts w:ascii="Courier New" w:hAnsi="Courier New" w:cs="Courier New"/>
      </w:rPr>
    </w:lvl>
    <w:lvl w:ilvl="5" w:tplc="DE6C5C28">
      <w:start w:val="1"/>
      <w:numFmt w:val="bullet"/>
      <w:lvlText w:val=""/>
      <w:lvlJc w:val="left"/>
      <w:rPr>
        <w:rFonts w:ascii="Wingdings" w:hAnsi="Wingdings"/>
      </w:rPr>
    </w:lvl>
    <w:lvl w:ilvl="6" w:tplc="05F4DDBA">
      <w:start w:val="1"/>
      <w:numFmt w:val="bullet"/>
      <w:lvlText w:val=""/>
      <w:lvlJc w:val="left"/>
      <w:rPr>
        <w:rFonts w:ascii="Symbol" w:hAnsi="Symbol"/>
      </w:rPr>
    </w:lvl>
    <w:lvl w:ilvl="7" w:tplc="B37407EE">
      <w:start w:val="1"/>
      <w:numFmt w:val="bullet"/>
      <w:lvlText w:val="o"/>
      <w:lvlJc w:val="left"/>
      <w:rPr>
        <w:rFonts w:ascii="Courier New" w:hAnsi="Courier New" w:cs="Courier New"/>
      </w:rPr>
    </w:lvl>
    <w:lvl w:ilvl="8" w:tplc="72F8F8E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7">
    <w:nsid w:val="3B1A234B"/>
    <w:multiLevelType w:val="hybridMultilevel"/>
    <w:tmpl w:val="438E0174"/>
    <w:styleLink w:val="WWNum5"/>
    <w:lvl w:ilvl="0" w:tplc="F8D6EC22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73DE6EEE">
      <w:start w:val="1"/>
      <w:numFmt w:val="bullet"/>
      <w:lvlText w:val="o"/>
      <w:lvlJc w:val="left"/>
      <w:rPr>
        <w:rFonts w:ascii="Courier New" w:hAnsi="Courier New" w:cs="Courier New"/>
      </w:rPr>
    </w:lvl>
    <w:lvl w:ilvl="2" w:tplc="22AA1ABC">
      <w:start w:val="1"/>
      <w:numFmt w:val="bullet"/>
      <w:lvlText w:val=""/>
      <w:lvlJc w:val="left"/>
      <w:rPr>
        <w:rFonts w:ascii="Wingdings" w:hAnsi="Wingdings"/>
      </w:rPr>
    </w:lvl>
    <w:lvl w:ilvl="3" w:tplc="092A01E4">
      <w:start w:val="1"/>
      <w:numFmt w:val="bullet"/>
      <w:lvlText w:val=""/>
      <w:lvlJc w:val="left"/>
      <w:rPr>
        <w:rFonts w:ascii="Symbol" w:hAnsi="Symbol"/>
      </w:rPr>
    </w:lvl>
    <w:lvl w:ilvl="4" w:tplc="BFF01542">
      <w:start w:val="1"/>
      <w:numFmt w:val="bullet"/>
      <w:lvlText w:val="o"/>
      <w:lvlJc w:val="left"/>
      <w:rPr>
        <w:rFonts w:ascii="Courier New" w:hAnsi="Courier New" w:cs="Courier New"/>
      </w:rPr>
    </w:lvl>
    <w:lvl w:ilvl="5" w:tplc="0156A732">
      <w:start w:val="1"/>
      <w:numFmt w:val="bullet"/>
      <w:lvlText w:val=""/>
      <w:lvlJc w:val="left"/>
      <w:rPr>
        <w:rFonts w:ascii="Wingdings" w:hAnsi="Wingdings"/>
      </w:rPr>
    </w:lvl>
    <w:lvl w:ilvl="6" w:tplc="B6903EBE">
      <w:start w:val="1"/>
      <w:numFmt w:val="bullet"/>
      <w:lvlText w:val=""/>
      <w:lvlJc w:val="left"/>
      <w:rPr>
        <w:rFonts w:ascii="Symbol" w:hAnsi="Symbol"/>
      </w:rPr>
    </w:lvl>
    <w:lvl w:ilvl="7" w:tplc="6A5CC7DE">
      <w:start w:val="1"/>
      <w:numFmt w:val="bullet"/>
      <w:lvlText w:val="o"/>
      <w:lvlJc w:val="left"/>
      <w:rPr>
        <w:rFonts w:ascii="Courier New" w:hAnsi="Courier New" w:cs="Courier New"/>
      </w:rPr>
    </w:lvl>
    <w:lvl w:ilvl="8" w:tplc="36C6B66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8">
    <w:nsid w:val="3FC827B6"/>
    <w:multiLevelType w:val="multilevel"/>
    <w:tmpl w:val="83DE6890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408F61C5"/>
    <w:multiLevelType w:val="multilevel"/>
    <w:tmpl w:val="FDAC4A78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43A85598"/>
    <w:multiLevelType w:val="multilevel"/>
    <w:tmpl w:val="45D8E574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449F527F"/>
    <w:multiLevelType w:val="hybridMultilevel"/>
    <w:tmpl w:val="4CE8C176"/>
    <w:styleLink w:val="WWNum7"/>
    <w:lvl w:ilvl="0" w:tplc="491E56B4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903A7298">
      <w:start w:val="1"/>
      <w:numFmt w:val="bullet"/>
      <w:lvlText w:val="o"/>
      <w:lvlJc w:val="left"/>
      <w:rPr>
        <w:rFonts w:ascii="Courier New" w:hAnsi="Courier New" w:cs="Courier New"/>
      </w:rPr>
    </w:lvl>
    <w:lvl w:ilvl="2" w:tplc="D0DE6FDE">
      <w:start w:val="1"/>
      <w:numFmt w:val="bullet"/>
      <w:lvlText w:val=""/>
      <w:lvlJc w:val="left"/>
      <w:rPr>
        <w:rFonts w:ascii="Wingdings" w:hAnsi="Wingdings"/>
      </w:rPr>
    </w:lvl>
    <w:lvl w:ilvl="3" w:tplc="088C3E00">
      <w:start w:val="1"/>
      <w:numFmt w:val="bullet"/>
      <w:lvlText w:val=""/>
      <w:lvlJc w:val="left"/>
      <w:rPr>
        <w:rFonts w:ascii="Symbol" w:hAnsi="Symbol"/>
      </w:rPr>
    </w:lvl>
    <w:lvl w:ilvl="4" w:tplc="D42C4EF0">
      <w:start w:val="1"/>
      <w:numFmt w:val="bullet"/>
      <w:lvlText w:val="o"/>
      <w:lvlJc w:val="left"/>
      <w:rPr>
        <w:rFonts w:ascii="Courier New" w:hAnsi="Courier New" w:cs="Courier New"/>
      </w:rPr>
    </w:lvl>
    <w:lvl w:ilvl="5" w:tplc="DA8E375C">
      <w:start w:val="1"/>
      <w:numFmt w:val="bullet"/>
      <w:lvlText w:val=""/>
      <w:lvlJc w:val="left"/>
      <w:rPr>
        <w:rFonts w:ascii="Wingdings" w:hAnsi="Wingdings"/>
      </w:rPr>
    </w:lvl>
    <w:lvl w:ilvl="6" w:tplc="4C76D80E">
      <w:start w:val="1"/>
      <w:numFmt w:val="bullet"/>
      <w:lvlText w:val=""/>
      <w:lvlJc w:val="left"/>
      <w:rPr>
        <w:rFonts w:ascii="Symbol" w:hAnsi="Symbol"/>
      </w:rPr>
    </w:lvl>
    <w:lvl w:ilvl="7" w:tplc="0D607780">
      <w:start w:val="1"/>
      <w:numFmt w:val="bullet"/>
      <w:lvlText w:val="o"/>
      <w:lvlJc w:val="left"/>
      <w:rPr>
        <w:rFonts w:ascii="Courier New" w:hAnsi="Courier New" w:cs="Courier New"/>
      </w:rPr>
    </w:lvl>
    <w:lvl w:ilvl="8" w:tplc="D38AEA4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2">
    <w:nsid w:val="47110D0D"/>
    <w:multiLevelType w:val="multilevel"/>
    <w:tmpl w:val="16DC7AE4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4BFB2FDE"/>
    <w:multiLevelType w:val="multilevel"/>
    <w:tmpl w:val="F2402BA0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>
    <w:nsid w:val="50CD7D17"/>
    <w:multiLevelType w:val="multilevel"/>
    <w:tmpl w:val="0368057C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5D45768E"/>
    <w:multiLevelType w:val="multilevel"/>
    <w:tmpl w:val="BBBA7EF8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>
    <w:nsid w:val="60350B3B"/>
    <w:multiLevelType w:val="hybridMultilevel"/>
    <w:tmpl w:val="074C2BAC"/>
    <w:lvl w:ilvl="0" w:tplc="AB28ABE8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6D420F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DA4620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376E5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AF4F5E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76A5F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1CC85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74EB7A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45632E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70B68D0"/>
    <w:multiLevelType w:val="multilevel"/>
    <w:tmpl w:val="5E14A3E2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6BCA6786"/>
    <w:multiLevelType w:val="multilevel"/>
    <w:tmpl w:val="897E51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6C3168A7"/>
    <w:multiLevelType w:val="multilevel"/>
    <w:tmpl w:val="4906E9FA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6E7553FA"/>
    <w:multiLevelType w:val="hybridMultilevel"/>
    <w:tmpl w:val="E3002642"/>
    <w:styleLink w:val="WWNum1"/>
    <w:lvl w:ilvl="0" w:tplc="3F04DC8A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3362BA12">
      <w:start w:val="1"/>
      <w:numFmt w:val="bullet"/>
      <w:lvlText w:val="o"/>
      <w:lvlJc w:val="left"/>
      <w:rPr>
        <w:rFonts w:ascii="Courier New" w:hAnsi="Courier New" w:cs="Courier New"/>
      </w:rPr>
    </w:lvl>
    <w:lvl w:ilvl="2" w:tplc="EEF24D36">
      <w:start w:val="1"/>
      <w:numFmt w:val="bullet"/>
      <w:lvlText w:val=""/>
      <w:lvlJc w:val="left"/>
      <w:rPr>
        <w:rFonts w:ascii="Wingdings" w:hAnsi="Wingdings"/>
      </w:rPr>
    </w:lvl>
    <w:lvl w:ilvl="3" w:tplc="935CB28A">
      <w:start w:val="1"/>
      <w:numFmt w:val="bullet"/>
      <w:lvlText w:val=""/>
      <w:lvlJc w:val="left"/>
      <w:rPr>
        <w:rFonts w:ascii="Symbol" w:hAnsi="Symbol"/>
      </w:rPr>
    </w:lvl>
    <w:lvl w:ilvl="4" w:tplc="D2689DA6">
      <w:start w:val="1"/>
      <w:numFmt w:val="bullet"/>
      <w:lvlText w:val="o"/>
      <w:lvlJc w:val="left"/>
      <w:rPr>
        <w:rFonts w:ascii="Courier New" w:hAnsi="Courier New" w:cs="Courier New"/>
      </w:rPr>
    </w:lvl>
    <w:lvl w:ilvl="5" w:tplc="811A6748">
      <w:start w:val="1"/>
      <w:numFmt w:val="bullet"/>
      <w:lvlText w:val=""/>
      <w:lvlJc w:val="left"/>
      <w:rPr>
        <w:rFonts w:ascii="Wingdings" w:hAnsi="Wingdings"/>
      </w:rPr>
    </w:lvl>
    <w:lvl w:ilvl="6" w:tplc="BBD46A0E">
      <w:start w:val="1"/>
      <w:numFmt w:val="bullet"/>
      <w:lvlText w:val=""/>
      <w:lvlJc w:val="left"/>
      <w:rPr>
        <w:rFonts w:ascii="Symbol" w:hAnsi="Symbol"/>
      </w:rPr>
    </w:lvl>
    <w:lvl w:ilvl="7" w:tplc="0E308E22">
      <w:start w:val="1"/>
      <w:numFmt w:val="bullet"/>
      <w:lvlText w:val="o"/>
      <w:lvlJc w:val="left"/>
      <w:rPr>
        <w:rFonts w:ascii="Courier New" w:hAnsi="Courier New" w:cs="Courier New"/>
      </w:rPr>
    </w:lvl>
    <w:lvl w:ilvl="8" w:tplc="17B4DCA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1">
    <w:nsid w:val="74DB51C1"/>
    <w:multiLevelType w:val="multilevel"/>
    <w:tmpl w:val="C2D61CDA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763D6402"/>
    <w:multiLevelType w:val="multilevel"/>
    <w:tmpl w:val="50DED56A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763E6E90"/>
    <w:multiLevelType w:val="multilevel"/>
    <w:tmpl w:val="E6E6B3DE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7D1F5DDD"/>
    <w:multiLevelType w:val="multilevel"/>
    <w:tmpl w:val="E82C5C9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F831370"/>
    <w:multiLevelType w:val="multilevel"/>
    <w:tmpl w:val="C7883018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40"/>
  </w:num>
  <w:num w:numId="2">
    <w:abstractNumId w:val="2"/>
  </w:num>
  <w:num w:numId="3">
    <w:abstractNumId w:val="26"/>
  </w:num>
  <w:num w:numId="4">
    <w:abstractNumId w:val="21"/>
  </w:num>
  <w:num w:numId="5">
    <w:abstractNumId w:val="27"/>
  </w:num>
  <w:num w:numId="6">
    <w:abstractNumId w:val="7"/>
  </w:num>
  <w:num w:numId="7">
    <w:abstractNumId w:val="31"/>
  </w:num>
  <w:num w:numId="8">
    <w:abstractNumId w:val="32"/>
  </w:num>
  <w:num w:numId="9">
    <w:abstractNumId w:val="20"/>
  </w:num>
  <w:num w:numId="10">
    <w:abstractNumId w:val="16"/>
  </w:num>
  <w:num w:numId="11">
    <w:abstractNumId w:val="30"/>
  </w:num>
  <w:num w:numId="12">
    <w:abstractNumId w:val="8"/>
  </w:num>
  <w:num w:numId="13">
    <w:abstractNumId w:val="41"/>
  </w:num>
  <w:num w:numId="14">
    <w:abstractNumId w:val="0"/>
  </w:num>
  <w:num w:numId="15">
    <w:abstractNumId w:val="17"/>
  </w:num>
  <w:num w:numId="16">
    <w:abstractNumId w:val="34"/>
  </w:num>
  <w:num w:numId="17">
    <w:abstractNumId w:val="11"/>
  </w:num>
  <w:num w:numId="18">
    <w:abstractNumId w:val="18"/>
  </w:num>
  <w:num w:numId="19">
    <w:abstractNumId w:val="35"/>
  </w:num>
  <w:num w:numId="20">
    <w:abstractNumId w:val="33"/>
  </w:num>
  <w:num w:numId="21">
    <w:abstractNumId w:val="45"/>
  </w:num>
  <w:num w:numId="22">
    <w:abstractNumId w:val="6"/>
  </w:num>
  <w:num w:numId="23">
    <w:abstractNumId w:val="37"/>
  </w:num>
  <w:num w:numId="24">
    <w:abstractNumId w:val="15"/>
  </w:num>
  <w:num w:numId="25">
    <w:abstractNumId w:val="29"/>
  </w:num>
  <w:num w:numId="26">
    <w:abstractNumId w:val="28"/>
  </w:num>
  <w:num w:numId="27">
    <w:abstractNumId w:val="43"/>
  </w:num>
  <w:num w:numId="28">
    <w:abstractNumId w:val="39"/>
  </w:num>
  <w:num w:numId="29">
    <w:abstractNumId w:val="4"/>
  </w:num>
  <w:num w:numId="30">
    <w:abstractNumId w:val="23"/>
  </w:num>
  <w:num w:numId="31">
    <w:abstractNumId w:val="42"/>
  </w:num>
  <w:num w:numId="32">
    <w:abstractNumId w:val="10"/>
  </w:num>
  <w:num w:numId="33">
    <w:abstractNumId w:val="13"/>
  </w:num>
  <w:num w:numId="34">
    <w:abstractNumId w:val="9"/>
  </w:num>
  <w:num w:numId="35">
    <w:abstractNumId w:val="14"/>
  </w:num>
  <w:num w:numId="36">
    <w:abstractNumId w:val="5"/>
  </w:num>
  <w:num w:numId="37">
    <w:abstractNumId w:val="36"/>
    <w:lvlOverride w:ilvl="0">
      <w:startOverride w:val="1"/>
    </w:lvlOverride>
  </w:num>
  <w:num w:numId="38">
    <w:abstractNumId w:val="1"/>
  </w:num>
  <w:num w:numId="39">
    <w:abstractNumId w:val="38"/>
  </w:num>
  <w:num w:numId="40">
    <w:abstractNumId w:val="24"/>
  </w:num>
  <w:num w:numId="41">
    <w:abstractNumId w:val="12"/>
  </w:num>
  <w:num w:numId="42">
    <w:abstractNumId w:val="3"/>
  </w:num>
  <w:num w:numId="43">
    <w:abstractNumId w:val="22"/>
  </w:num>
  <w:num w:numId="4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2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02E"/>
    <w:rsid w:val="000A59AD"/>
    <w:rsid w:val="00AE0D0E"/>
    <w:rsid w:val="00E7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after="0" w:line="240" w:lineRule="auto"/>
      <w:ind w:firstLine="72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after="0" w:line="240" w:lineRule="auto"/>
      <w:ind w:left="720" w:firstLine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after="0" w:line="360" w:lineRule="auto"/>
      <w:ind w:left="1439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after="0" w:line="240" w:lineRule="auto"/>
      <w:ind w:left="720" w:firstLine="72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spacing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spacing w:after="0" w:line="240" w:lineRule="auto"/>
      <w:ind w:left="720" w:firstLine="720"/>
      <w:jc w:val="center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spacing w:after="0" w:line="240" w:lineRule="auto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character" w:customStyle="1" w:styleId="11">
    <w:name w:val="Заголовок 1 Знак"/>
    <w:basedOn w:val="a2"/>
    <w:link w:val="10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2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Pr>
      <w:rFonts w:ascii="Cambria" w:eastAsia="Times New Roman" w:hAnsi="Cambria" w:cs="Times New Roman"/>
      <w:sz w:val="20"/>
      <w:szCs w:val="20"/>
    </w:rPr>
  </w:style>
  <w:style w:type="paragraph" w:styleId="ad">
    <w:name w:val="Block Text"/>
    <w:basedOn w:val="a1"/>
    <w:pPr>
      <w:spacing w:after="0" w:line="240" w:lineRule="auto"/>
      <w:ind w:left="720" w:right="185"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e">
    <w:name w:val="Body Text Indent"/>
    <w:basedOn w:val="a1"/>
    <w:link w:val="af"/>
    <w:pPr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2"/>
    <w:link w:val="a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1"/>
    <w:link w:val="24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2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1"/>
    <w:link w:val="32"/>
    <w:pPr>
      <w:spacing w:after="0" w:line="240" w:lineRule="auto"/>
      <w:ind w:left="709" w:firstLine="425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ody Text"/>
    <w:basedOn w:val="a1"/>
    <w:link w:val="af1"/>
    <w:pPr>
      <w:spacing w:after="0" w:line="240" w:lineRule="auto"/>
      <w:ind w:right="18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2"/>
    <w:link w:val="af0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1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2"/>
    <w:link w:val="2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er"/>
    <w:basedOn w:val="a1"/>
    <w:link w:val="af3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2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page number"/>
    <w:rPr>
      <w:rFonts w:cs="Times New Roman"/>
    </w:rPr>
  </w:style>
  <w:style w:type="paragraph" w:styleId="af5">
    <w:name w:val="header"/>
    <w:basedOn w:val="a1"/>
    <w:link w:val="af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pPr>
      <w:spacing w:after="0" w:line="240" w:lineRule="auto"/>
      <w:ind w:right="-108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rPr>
      <w:rFonts w:ascii="Times New Roman" w:eastAsia="Times New Roman" w:hAnsi="Times New Roman" w:cs="Times New Roman"/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39"/>
      </w:numPr>
      <w:tabs>
        <w:tab w:val="left" w:pos="400"/>
        <w:tab w:val="right" w:leader="dot" w:pos="9627"/>
      </w:tabs>
      <w:spacing w:after="0" w:line="360" w:lineRule="auto"/>
      <w:ind w:left="0" w:right="652" w:firstLine="0"/>
    </w:pPr>
    <w:rPr>
      <w:rFonts w:ascii="Times New Roman" w:eastAsia="Times New Roman" w:hAnsi="Times New Roman" w:cs="Times New Roman"/>
      <w:b/>
      <w:iCs/>
      <w:caps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pPr>
      <w:tabs>
        <w:tab w:val="right" w:leader="dot" w:pos="9639"/>
      </w:tabs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toc 3"/>
    <w:basedOn w:val="a1"/>
    <w:next w:val="a1"/>
    <w:semiHidden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1"/>
    <w:next w:val="a1"/>
    <w:semiHidden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semiHidden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semiHidden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semiHidden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semiHidden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semiHidden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FollowedHyperlink"/>
    <w:uiPriority w:val="99"/>
    <w:rPr>
      <w:rFonts w:cs="Times New Roman"/>
      <w:color w:val="800080"/>
      <w:u w:val="single"/>
    </w:rPr>
  </w:style>
  <w:style w:type="paragraph" w:styleId="af9">
    <w:name w:val="footnote text"/>
    <w:basedOn w:val="a1"/>
    <w:link w:val="afa"/>
    <w:uiPriority w:val="99"/>
    <w:qFormat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Subtitle"/>
    <w:basedOn w:val="a1"/>
    <w:next w:val="af0"/>
    <w:link w:val="afc"/>
    <w:qFormat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2"/>
    <w:link w:val="afb"/>
    <w:rPr>
      <w:rFonts w:ascii="Cambria" w:eastAsia="Times New Roman" w:hAnsi="Cambria" w:cs="Times New Roman"/>
      <w:sz w:val="24"/>
      <w:szCs w:val="24"/>
    </w:rPr>
  </w:style>
  <w:style w:type="paragraph" w:customStyle="1" w:styleId="210">
    <w:name w:val="Основной текст 21"/>
    <w:basedOn w:val="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d">
    <w:name w:val="footnote reference"/>
    <w:link w:val="12"/>
    <w:uiPriority w:val="99"/>
    <w:rPr>
      <w:rFonts w:cs="Times New Roman"/>
      <w:vertAlign w:val="superscript"/>
    </w:rPr>
  </w:style>
  <w:style w:type="character" w:customStyle="1" w:styleId="afe">
    <w:name w:val="Символ сноски"/>
    <w:qFormat/>
    <w:rPr>
      <w:rFonts w:cs="Times New Roman"/>
      <w:sz w:val="20"/>
      <w:vertAlign w:val="superscript"/>
    </w:rPr>
  </w:style>
  <w:style w:type="paragraph" w:styleId="aff">
    <w:name w:val="Normal (Web)"/>
    <w:basedOn w:val="a1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6">
    <w:name w:val="Основной текст3"/>
    <w:basedOn w:val="a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2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1"/>
    <w:pPr>
      <w:shd w:val="clear" w:color="auto" w:fill="FFFFFF"/>
      <w:spacing w:after="0"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f3">
    <w:name w:val="List Paragraph"/>
    <w:basedOn w:val="a1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5">
    <w:name w:val="Strong"/>
    <w:uiPriority w:val="22"/>
    <w:qFormat/>
    <w:rPr>
      <w:b/>
      <w:bCs/>
    </w:rPr>
  </w:style>
  <w:style w:type="paragraph" w:customStyle="1" w:styleId="url">
    <w:name w:val="ur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Plain Text"/>
    <w:basedOn w:val="a1"/>
    <w:link w:val="af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rPr>
      <w:rFonts w:ascii="Courier New" w:eastAsia="Times New Roman" w:hAnsi="Courier New" w:cs="Times New Roman"/>
      <w:sz w:val="20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9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a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bCs w:val="0"/>
      <w:color w:val="365F91"/>
      <w:szCs w:val="28"/>
    </w:rPr>
  </w:style>
  <w:style w:type="character" w:customStyle="1" w:styleId="affb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c">
    <w:name w:val="Сноска"/>
    <w:basedOn w:val="aff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fd">
    <w:name w:val="No Spacing"/>
    <w:link w:val="affe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afff">
    <w:name w:val="Emphasis"/>
    <w:qFormat/>
    <w:rPr>
      <w:i/>
      <w:iCs/>
    </w:rPr>
  </w:style>
  <w:style w:type="character" w:customStyle="1" w:styleId="affe">
    <w:name w:val="Без интервала Знак"/>
    <w:link w:val="affd"/>
    <w:uiPriority w:val="1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0">
    <w:name w:val="List"/>
    <w:basedOn w:val="Textbody"/>
    <w:rPr>
      <w:rFonts w:cs="Mangal"/>
    </w:rPr>
  </w:style>
  <w:style w:type="paragraph" w:styleId="afff1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5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6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1"/>
    <w:pPr>
      <w:spacing w:before="100" w:after="10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1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1"/>
    <w:pPr>
      <w:spacing w:before="100" w:after="100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1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1"/>
    <w:pPr>
      <w:spacing w:after="100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1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1"/>
    <w:pPr>
      <w:spacing w:before="100" w:after="100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1"/>
    <w:pPr>
      <w:spacing w:after="10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1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1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1"/>
    <w:pPr>
      <w:spacing w:before="100" w:after="100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1"/>
    <w:pP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1"/>
    <w:pPr>
      <w:spacing w:before="100" w:after="10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1"/>
      </w:numPr>
    </w:pPr>
  </w:style>
  <w:style w:type="numbering" w:customStyle="1" w:styleId="WWNum2">
    <w:name w:val="WWNum2"/>
    <w:basedOn w:val="a4"/>
    <w:pPr>
      <w:numPr>
        <w:numId w:val="2"/>
      </w:numPr>
    </w:pPr>
  </w:style>
  <w:style w:type="numbering" w:customStyle="1" w:styleId="WWNum3">
    <w:name w:val="WWNum3"/>
    <w:basedOn w:val="a4"/>
    <w:pPr>
      <w:numPr>
        <w:numId w:val="3"/>
      </w:numPr>
    </w:pPr>
  </w:style>
  <w:style w:type="numbering" w:customStyle="1" w:styleId="WWNum4">
    <w:name w:val="WWNum4"/>
    <w:basedOn w:val="a4"/>
    <w:pPr>
      <w:numPr>
        <w:numId w:val="4"/>
      </w:numPr>
    </w:pPr>
  </w:style>
  <w:style w:type="numbering" w:customStyle="1" w:styleId="WWNum5">
    <w:name w:val="WWNum5"/>
    <w:basedOn w:val="a4"/>
    <w:pPr>
      <w:numPr>
        <w:numId w:val="5"/>
      </w:numPr>
    </w:pPr>
  </w:style>
  <w:style w:type="numbering" w:customStyle="1" w:styleId="WWNum6">
    <w:name w:val="WWNum6"/>
    <w:basedOn w:val="a4"/>
    <w:pPr>
      <w:numPr>
        <w:numId w:val="6"/>
      </w:numPr>
    </w:pPr>
  </w:style>
  <w:style w:type="numbering" w:customStyle="1" w:styleId="WWNum7">
    <w:name w:val="WWNum7"/>
    <w:basedOn w:val="a4"/>
    <w:pPr>
      <w:numPr>
        <w:numId w:val="7"/>
      </w:numPr>
    </w:pPr>
  </w:style>
  <w:style w:type="numbering" w:customStyle="1" w:styleId="WWNum8">
    <w:name w:val="WWNum8"/>
    <w:basedOn w:val="a4"/>
    <w:pPr>
      <w:numPr>
        <w:numId w:val="8"/>
      </w:numPr>
    </w:pPr>
  </w:style>
  <w:style w:type="numbering" w:customStyle="1" w:styleId="WWNum9">
    <w:name w:val="WWNum9"/>
    <w:basedOn w:val="a4"/>
    <w:pPr>
      <w:numPr>
        <w:numId w:val="9"/>
      </w:numPr>
    </w:pPr>
  </w:style>
  <w:style w:type="numbering" w:customStyle="1" w:styleId="WWNum10">
    <w:name w:val="WWNum10"/>
    <w:basedOn w:val="a4"/>
    <w:pPr>
      <w:numPr>
        <w:numId w:val="10"/>
      </w:numPr>
    </w:pPr>
  </w:style>
  <w:style w:type="numbering" w:customStyle="1" w:styleId="WWNum11">
    <w:name w:val="WWNum11"/>
    <w:basedOn w:val="a4"/>
    <w:pPr>
      <w:numPr>
        <w:numId w:val="11"/>
      </w:numPr>
    </w:pPr>
  </w:style>
  <w:style w:type="numbering" w:customStyle="1" w:styleId="WWNum12">
    <w:name w:val="WWNum12"/>
    <w:basedOn w:val="a4"/>
    <w:pPr>
      <w:numPr>
        <w:numId w:val="12"/>
      </w:numPr>
    </w:pPr>
  </w:style>
  <w:style w:type="numbering" w:customStyle="1" w:styleId="WWNum13">
    <w:name w:val="WWNum13"/>
    <w:basedOn w:val="a4"/>
    <w:pPr>
      <w:numPr>
        <w:numId w:val="13"/>
      </w:numPr>
    </w:pPr>
  </w:style>
  <w:style w:type="numbering" w:customStyle="1" w:styleId="WWNum14">
    <w:name w:val="WWNum14"/>
    <w:basedOn w:val="a4"/>
    <w:pPr>
      <w:numPr>
        <w:numId w:val="14"/>
      </w:numPr>
    </w:pPr>
  </w:style>
  <w:style w:type="numbering" w:customStyle="1" w:styleId="WWNum15">
    <w:name w:val="WWNum15"/>
    <w:basedOn w:val="a4"/>
    <w:pPr>
      <w:numPr>
        <w:numId w:val="15"/>
      </w:numPr>
    </w:pPr>
  </w:style>
  <w:style w:type="numbering" w:customStyle="1" w:styleId="WWNum16">
    <w:name w:val="WWNum16"/>
    <w:basedOn w:val="a4"/>
    <w:pPr>
      <w:numPr>
        <w:numId w:val="16"/>
      </w:numPr>
    </w:pPr>
  </w:style>
  <w:style w:type="numbering" w:customStyle="1" w:styleId="WWNum17">
    <w:name w:val="WWNum17"/>
    <w:basedOn w:val="a4"/>
    <w:pPr>
      <w:numPr>
        <w:numId w:val="17"/>
      </w:numPr>
    </w:pPr>
  </w:style>
  <w:style w:type="numbering" w:customStyle="1" w:styleId="WWNum18">
    <w:name w:val="WWNum18"/>
    <w:basedOn w:val="a4"/>
    <w:pPr>
      <w:numPr>
        <w:numId w:val="18"/>
      </w:numPr>
    </w:pPr>
  </w:style>
  <w:style w:type="numbering" w:customStyle="1" w:styleId="WWNum19">
    <w:name w:val="WWNum19"/>
    <w:basedOn w:val="a4"/>
    <w:pPr>
      <w:numPr>
        <w:numId w:val="19"/>
      </w:numPr>
    </w:pPr>
  </w:style>
  <w:style w:type="numbering" w:customStyle="1" w:styleId="WWNum20">
    <w:name w:val="WWNum20"/>
    <w:basedOn w:val="a4"/>
    <w:pPr>
      <w:numPr>
        <w:numId w:val="20"/>
      </w:numPr>
    </w:pPr>
  </w:style>
  <w:style w:type="numbering" w:customStyle="1" w:styleId="WWNum21">
    <w:name w:val="WWNum21"/>
    <w:basedOn w:val="a4"/>
    <w:pPr>
      <w:numPr>
        <w:numId w:val="38"/>
      </w:numPr>
    </w:pPr>
  </w:style>
  <w:style w:type="numbering" w:customStyle="1" w:styleId="WWNum22">
    <w:name w:val="WWNum22"/>
    <w:basedOn w:val="a4"/>
    <w:pPr>
      <w:numPr>
        <w:numId w:val="21"/>
      </w:numPr>
    </w:pPr>
  </w:style>
  <w:style w:type="numbering" w:customStyle="1" w:styleId="WWNum23">
    <w:name w:val="WWNum23"/>
    <w:basedOn w:val="a4"/>
    <w:pPr>
      <w:numPr>
        <w:numId w:val="22"/>
      </w:numPr>
    </w:pPr>
  </w:style>
  <w:style w:type="numbering" w:customStyle="1" w:styleId="WWNum24">
    <w:name w:val="WWNum24"/>
    <w:basedOn w:val="a4"/>
    <w:pPr>
      <w:numPr>
        <w:numId w:val="23"/>
      </w:numPr>
    </w:pPr>
  </w:style>
  <w:style w:type="numbering" w:customStyle="1" w:styleId="WWNum25">
    <w:name w:val="WWNum25"/>
    <w:basedOn w:val="a4"/>
    <w:pPr>
      <w:numPr>
        <w:numId w:val="24"/>
      </w:numPr>
    </w:pPr>
  </w:style>
  <w:style w:type="numbering" w:customStyle="1" w:styleId="WWNum26">
    <w:name w:val="WWNum26"/>
    <w:basedOn w:val="a4"/>
    <w:pPr>
      <w:numPr>
        <w:numId w:val="25"/>
      </w:numPr>
    </w:pPr>
  </w:style>
  <w:style w:type="numbering" w:customStyle="1" w:styleId="WWNum27">
    <w:name w:val="WWNum27"/>
    <w:basedOn w:val="a4"/>
    <w:pPr>
      <w:numPr>
        <w:numId w:val="26"/>
      </w:numPr>
    </w:pPr>
  </w:style>
  <w:style w:type="numbering" w:customStyle="1" w:styleId="WWNum28">
    <w:name w:val="WWNum28"/>
    <w:basedOn w:val="a4"/>
    <w:pPr>
      <w:numPr>
        <w:numId w:val="27"/>
      </w:numPr>
    </w:pPr>
  </w:style>
  <w:style w:type="numbering" w:customStyle="1" w:styleId="WWNum29">
    <w:name w:val="WWNum29"/>
    <w:basedOn w:val="a4"/>
    <w:pPr>
      <w:numPr>
        <w:numId w:val="28"/>
      </w:numPr>
    </w:pPr>
  </w:style>
  <w:style w:type="numbering" w:customStyle="1" w:styleId="WWNum30">
    <w:name w:val="WWNum30"/>
    <w:basedOn w:val="a4"/>
    <w:pPr>
      <w:numPr>
        <w:numId w:val="29"/>
      </w:numPr>
    </w:pPr>
  </w:style>
  <w:style w:type="numbering" w:customStyle="1" w:styleId="WWNum31">
    <w:name w:val="WWNum31"/>
    <w:basedOn w:val="a4"/>
    <w:pPr>
      <w:numPr>
        <w:numId w:val="30"/>
      </w:numPr>
    </w:pPr>
  </w:style>
  <w:style w:type="numbering" w:customStyle="1" w:styleId="WWNum32">
    <w:name w:val="WWNum32"/>
    <w:basedOn w:val="a4"/>
    <w:pPr>
      <w:numPr>
        <w:numId w:val="31"/>
      </w:numPr>
    </w:pPr>
  </w:style>
  <w:style w:type="numbering" w:customStyle="1" w:styleId="WWNum33">
    <w:name w:val="WWNum33"/>
    <w:basedOn w:val="a4"/>
    <w:pPr>
      <w:numPr>
        <w:numId w:val="32"/>
      </w:numPr>
    </w:pPr>
  </w:style>
  <w:style w:type="numbering" w:customStyle="1" w:styleId="WWNum34">
    <w:name w:val="WWNum34"/>
    <w:basedOn w:val="a4"/>
    <w:pPr>
      <w:numPr>
        <w:numId w:val="33"/>
      </w:numPr>
    </w:pPr>
  </w:style>
  <w:style w:type="numbering" w:customStyle="1" w:styleId="WWNum35">
    <w:name w:val="WWNum35"/>
    <w:basedOn w:val="a4"/>
    <w:pPr>
      <w:numPr>
        <w:numId w:val="34"/>
      </w:numPr>
    </w:pPr>
  </w:style>
  <w:style w:type="numbering" w:customStyle="1" w:styleId="WW8Num7">
    <w:name w:val="WW8Num7"/>
    <w:basedOn w:val="a4"/>
    <w:pPr>
      <w:numPr>
        <w:numId w:val="35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table" w:customStyle="1" w:styleId="17">
    <w:name w:val="Сетка таблицы1"/>
    <w:basedOn w:val="a3"/>
    <w:next w:val="aff0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Balloon Text"/>
    <w:basedOn w:val="a1"/>
    <w:link w:val="afff4"/>
    <w:uiPriority w:val="99"/>
    <w:semiHidden/>
    <w:unhideWhenUsed/>
    <w:pPr>
      <w:widowControl w:val="0"/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afff4">
    <w:name w:val="Текст выноски Знак"/>
    <w:basedOn w:val="a2"/>
    <w:link w:val="afff3"/>
    <w:uiPriority w:val="99"/>
    <w:semiHidden/>
    <w:rPr>
      <w:rFonts w:ascii="Segoe UI" w:eastAsia="SimSun" w:hAnsi="Segoe UI" w:cs="Segoe UI"/>
      <w:sz w:val="18"/>
      <w:szCs w:val="18"/>
    </w:rPr>
  </w:style>
  <w:style w:type="paragraph" w:customStyle="1" w:styleId="a">
    <w:name w:val="Перечисление"/>
    <w:link w:val="afff5"/>
    <w:uiPriority w:val="99"/>
    <w:qFormat/>
    <w:pPr>
      <w:numPr>
        <w:numId w:val="3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5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f"/>
    <w:link w:val="afff6"/>
    <w:uiPriority w:val="99"/>
    <w:qFormat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6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fff7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1"/>
    <w:basedOn w:val="a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1"/>
    <w:pPr>
      <w:shd w:val="clear" w:color="auto" w:fill="FFFFFF"/>
      <w:spacing w:before="180" w:after="0" w:line="0" w:lineRule="atLeast"/>
      <w:ind w:hanging="16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paragraph">
    <w:name w:val="paragraph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link w:val="aff3"/>
    <w:uiPriority w:val="34"/>
    <w:qFormat/>
    <w:rPr>
      <w:rFonts w:ascii="Calibri" w:eastAsia="Times New Roman" w:hAnsi="Calibri" w:cs="Times New Roman"/>
      <w:lang w:eastAsia="ru-RU"/>
    </w:rPr>
  </w:style>
  <w:style w:type="table" w:customStyle="1" w:styleId="43">
    <w:name w:val="Сетка таблицы4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f9">
    <w:name w:val="annotation text"/>
    <w:basedOn w:val="a1"/>
    <w:link w:val="af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semiHidden/>
    <w:rPr>
      <w:sz w:val="20"/>
      <w:szCs w:val="20"/>
    </w:rPr>
  </w:style>
  <w:style w:type="paragraph" w:styleId="afffb">
    <w:name w:val="annotation subject"/>
    <w:basedOn w:val="afff9"/>
    <w:next w:val="afff9"/>
    <w:link w:val="afffc"/>
    <w:uiPriority w:val="99"/>
    <w:semiHidden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Pr>
      <w:b/>
      <w:bCs/>
      <w:sz w:val="20"/>
      <w:szCs w:val="20"/>
    </w:rPr>
  </w:style>
  <w:style w:type="table" w:customStyle="1" w:styleId="29">
    <w:name w:val="Сетка таблицы2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uiPriority w:val="99"/>
    <w:semiHidden/>
    <w:unhideWhenUsed/>
  </w:style>
  <w:style w:type="table" w:customStyle="1" w:styleId="37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f0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CC66FF"/>
      <w:sz w:val="24"/>
      <w:szCs w:val="24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Раздел 1"/>
    <w:basedOn w:val="10"/>
    <w:link w:val="1e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caps/>
      <w:sz w:val="24"/>
      <w:szCs w:val="24"/>
    </w:rPr>
  </w:style>
  <w:style w:type="character" w:customStyle="1" w:styleId="1e">
    <w:name w:val="Раздел 1 Знак"/>
    <w:basedOn w:val="11"/>
    <w:link w:val="1d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d"/>
    <w:pPr>
      <w:spacing w:after="0" w:line="240" w:lineRule="auto"/>
    </w:pPr>
    <w:rPr>
      <w:rFonts w:cs="Times New Roman"/>
      <w:vertAlign w:val="superscript"/>
    </w:rPr>
  </w:style>
  <w:style w:type="paragraph" w:customStyle="1" w:styleId="110">
    <w:name w:val="Раздел 1.1"/>
    <w:basedOn w:val="afb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character" w:customStyle="1" w:styleId="111">
    <w:name w:val="Раздел 1.1 Знак"/>
    <w:basedOn w:val="afc"/>
    <w:link w:val="110"/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paragraph" w:customStyle="1" w:styleId="Footnote">
    <w:name w:val="Footnote"/>
    <w:basedOn w:val="a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after="0" w:line="240" w:lineRule="auto"/>
      <w:ind w:firstLine="72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after="0" w:line="240" w:lineRule="auto"/>
      <w:ind w:left="720" w:firstLine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after="0" w:line="360" w:lineRule="auto"/>
      <w:ind w:left="1439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after="0" w:line="240" w:lineRule="auto"/>
      <w:ind w:left="720" w:firstLine="72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spacing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spacing w:after="0" w:line="240" w:lineRule="auto"/>
      <w:ind w:left="720" w:firstLine="720"/>
      <w:jc w:val="center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spacing w:after="0" w:line="240" w:lineRule="auto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character" w:customStyle="1" w:styleId="11">
    <w:name w:val="Заголовок 1 Знак"/>
    <w:basedOn w:val="a2"/>
    <w:link w:val="10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2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Pr>
      <w:rFonts w:ascii="Cambria" w:eastAsia="Times New Roman" w:hAnsi="Cambria" w:cs="Times New Roman"/>
      <w:sz w:val="20"/>
      <w:szCs w:val="20"/>
    </w:rPr>
  </w:style>
  <w:style w:type="paragraph" w:styleId="ad">
    <w:name w:val="Block Text"/>
    <w:basedOn w:val="a1"/>
    <w:pPr>
      <w:spacing w:after="0" w:line="240" w:lineRule="auto"/>
      <w:ind w:left="720" w:right="185"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e">
    <w:name w:val="Body Text Indent"/>
    <w:basedOn w:val="a1"/>
    <w:link w:val="af"/>
    <w:pPr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2"/>
    <w:link w:val="a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1"/>
    <w:link w:val="24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2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1"/>
    <w:link w:val="32"/>
    <w:pPr>
      <w:spacing w:after="0" w:line="240" w:lineRule="auto"/>
      <w:ind w:left="709" w:firstLine="425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ody Text"/>
    <w:basedOn w:val="a1"/>
    <w:link w:val="af1"/>
    <w:pPr>
      <w:spacing w:after="0" w:line="240" w:lineRule="auto"/>
      <w:ind w:right="18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2"/>
    <w:link w:val="af0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1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2"/>
    <w:link w:val="2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er"/>
    <w:basedOn w:val="a1"/>
    <w:link w:val="af3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2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page number"/>
    <w:rPr>
      <w:rFonts w:cs="Times New Roman"/>
    </w:rPr>
  </w:style>
  <w:style w:type="paragraph" w:styleId="af5">
    <w:name w:val="header"/>
    <w:basedOn w:val="a1"/>
    <w:link w:val="af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pPr>
      <w:spacing w:after="0" w:line="240" w:lineRule="auto"/>
      <w:ind w:right="-108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rPr>
      <w:rFonts w:ascii="Times New Roman" w:eastAsia="Times New Roman" w:hAnsi="Times New Roman" w:cs="Times New Roman"/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39"/>
      </w:numPr>
      <w:tabs>
        <w:tab w:val="left" w:pos="400"/>
        <w:tab w:val="right" w:leader="dot" w:pos="9627"/>
      </w:tabs>
      <w:spacing w:after="0" w:line="360" w:lineRule="auto"/>
      <w:ind w:left="0" w:right="652" w:firstLine="0"/>
    </w:pPr>
    <w:rPr>
      <w:rFonts w:ascii="Times New Roman" w:eastAsia="Times New Roman" w:hAnsi="Times New Roman" w:cs="Times New Roman"/>
      <w:b/>
      <w:iCs/>
      <w:caps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pPr>
      <w:tabs>
        <w:tab w:val="right" w:leader="dot" w:pos="9639"/>
      </w:tabs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toc 3"/>
    <w:basedOn w:val="a1"/>
    <w:next w:val="a1"/>
    <w:semiHidden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1"/>
    <w:next w:val="a1"/>
    <w:semiHidden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semiHidden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semiHidden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semiHidden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semiHidden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semiHidden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FollowedHyperlink"/>
    <w:uiPriority w:val="99"/>
    <w:rPr>
      <w:rFonts w:cs="Times New Roman"/>
      <w:color w:val="800080"/>
      <w:u w:val="single"/>
    </w:rPr>
  </w:style>
  <w:style w:type="paragraph" w:styleId="af9">
    <w:name w:val="footnote text"/>
    <w:basedOn w:val="a1"/>
    <w:link w:val="afa"/>
    <w:uiPriority w:val="99"/>
    <w:qFormat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Subtitle"/>
    <w:basedOn w:val="a1"/>
    <w:next w:val="af0"/>
    <w:link w:val="afc"/>
    <w:qFormat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2"/>
    <w:link w:val="afb"/>
    <w:rPr>
      <w:rFonts w:ascii="Cambria" w:eastAsia="Times New Roman" w:hAnsi="Cambria" w:cs="Times New Roman"/>
      <w:sz w:val="24"/>
      <w:szCs w:val="24"/>
    </w:rPr>
  </w:style>
  <w:style w:type="paragraph" w:customStyle="1" w:styleId="210">
    <w:name w:val="Основной текст 21"/>
    <w:basedOn w:val="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d">
    <w:name w:val="footnote reference"/>
    <w:link w:val="12"/>
    <w:uiPriority w:val="99"/>
    <w:rPr>
      <w:rFonts w:cs="Times New Roman"/>
      <w:vertAlign w:val="superscript"/>
    </w:rPr>
  </w:style>
  <w:style w:type="character" w:customStyle="1" w:styleId="afe">
    <w:name w:val="Символ сноски"/>
    <w:qFormat/>
    <w:rPr>
      <w:rFonts w:cs="Times New Roman"/>
      <w:sz w:val="20"/>
      <w:vertAlign w:val="superscript"/>
    </w:rPr>
  </w:style>
  <w:style w:type="paragraph" w:styleId="aff">
    <w:name w:val="Normal (Web)"/>
    <w:basedOn w:val="a1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6">
    <w:name w:val="Основной текст3"/>
    <w:basedOn w:val="a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2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1"/>
    <w:pPr>
      <w:shd w:val="clear" w:color="auto" w:fill="FFFFFF"/>
      <w:spacing w:after="0"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f3">
    <w:name w:val="List Paragraph"/>
    <w:basedOn w:val="a1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5">
    <w:name w:val="Strong"/>
    <w:uiPriority w:val="22"/>
    <w:qFormat/>
    <w:rPr>
      <w:b/>
      <w:bCs/>
    </w:rPr>
  </w:style>
  <w:style w:type="paragraph" w:customStyle="1" w:styleId="url">
    <w:name w:val="ur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Plain Text"/>
    <w:basedOn w:val="a1"/>
    <w:link w:val="af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rPr>
      <w:rFonts w:ascii="Courier New" w:eastAsia="Times New Roman" w:hAnsi="Courier New" w:cs="Times New Roman"/>
      <w:sz w:val="20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9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a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bCs w:val="0"/>
      <w:color w:val="365F91"/>
      <w:szCs w:val="28"/>
    </w:rPr>
  </w:style>
  <w:style w:type="character" w:customStyle="1" w:styleId="affb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c">
    <w:name w:val="Сноска"/>
    <w:basedOn w:val="aff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fd">
    <w:name w:val="No Spacing"/>
    <w:link w:val="affe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afff">
    <w:name w:val="Emphasis"/>
    <w:qFormat/>
    <w:rPr>
      <w:i/>
      <w:iCs/>
    </w:rPr>
  </w:style>
  <w:style w:type="character" w:customStyle="1" w:styleId="affe">
    <w:name w:val="Без интервала Знак"/>
    <w:link w:val="affd"/>
    <w:uiPriority w:val="1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0">
    <w:name w:val="List"/>
    <w:basedOn w:val="Textbody"/>
    <w:rPr>
      <w:rFonts w:cs="Mangal"/>
    </w:rPr>
  </w:style>
  <w:style w:type="paragraph" w:styleId="afff1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5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6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1"/>
    <w:pPr>
      <w:spacing w:before="100" w:after="10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1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1"/>
    <w:pPr>
      <w:spacing w:before="100" w:after="100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1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1"/>
    <w:pPr>
      <w:spacing w:after="100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1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1"/>
    <w:pPr>
      <w:spacing w:before="100" w:after="100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1"/>
    <w:pPr>
      <w:spacing w:after="10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1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1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1"/>
    <w:pPr>
      <w:spacing w:before="100" w:after="100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1"/>
    <w:pP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1"/>
    <w:pPr>
      <w:spacing w:before="100" w:after="10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1"/>
      </w:numPr>
    </w:pPr>
  </w:style>
  <w:style w:type="numbering" w:customStyle="1" w:styleId="WWNum2">
    <w:name w:val="WWNum2"/>
    <w:basedOn w:val="a4"/>
    <w:pPr>
      <w:numPr>
        <w:numId w:val="2"/>
      </w:numPr>
    </w:pPr>
  </w:style>
  <w:style w:type="numbering" w:customStyle="1" w:styleId="WWNum3">
    <w:name w:val="WWNum3"/>
    <w:basedOn w:val="a4"/>
    <w:pPr>
      <w:numPr>
        <w:numId w:val="3"/>
      </w:numPr>
    </w:pPr>
  </w:style>
  <w:style w:type="numbering" w:customStyle="1" w:styleId="WWNum4">
    <w:name w:val="WWNum4"/>
    <w:basedOn w:val="a4"/>
    <w:pPr>
      <w:numPr>
        <w:numId w:val="4"/>
      </w:numPr>
    </w:pPr>
  </w:style>
  <w:style w:type="numbering" w:customStyle="1" w:styleId="WWNum5">
    <w:name w:val="WWNum5"/>
    <w:basedOn w:val="a4"/>
    <w:pPr>
      <w:numPr>
        <w:numId w:val="5"/>
      </w:numPr>
    </w:pPr>
  </w:style>
  <w:style w:type="numbering" w:customStyle="1" w:styleId="WWNum6">
    <w:name w:val="WWNum6"/>
    <w:basedOn w:val="a4"/>
    <w:pPr>
      <w:numPr>
        <w:numId w:val="6"/>
      </w:numPr>
    </w:pPr>
  </w:style>
  <w:style w:type="numbering" w:customStyle="1" w:styleId="WWNum7">
    <w:name w:val="WWNum7"/>
    <w:basedOn w:val="a4"/>
    <w:pPr>
      <w:numPr>
        <w:numId w:val="7"/>
      </w:numPr>
    </w:pPr>
  </w:style>
  <w:style w:type="numbering" w:customStyle="1" w:styleId="WWNum8">
    <w:name w:val="WWNum8"/>
    <w:basedOn w:val="a4"/>
    <w:pPr>
      <w:numPr>
        <w:numId w:val="8"/>
      </w:numPr>
    </w:pPr>
  </w:style>
  <w:style w:type="numbering" w:customStyle="1" w:styleId="WWNum9">
    <w:name w:val="WWNum9"/>
    <w:basedOn w:val="a4"/>
    <w:pPr>
      <w:numPr>
        <w:numId w:val="9"/>
      </w:numPr>
    </w:pPr>
  </w:style>
  <w:style w:type="numbering" w:customStyle="1" w:styleId="WWNum10">
    <w:name w:val="WWNum10"/>
    <w:basedOn w:val="a4"/>
    <w:pPr>
      <w:numPr>
        <w:numId w:val="10"/>
      </w:numPr>
    </w:pPr>
  </w:style>
  <w:style w:type="numbering" w:customStyle="1" w:styleId="WWNum11">
    <w:name w:val="WWNum11"/>
    <w:basedOn w:val="a4"/>
    <w:pPr>
      <w:numPr>
        <w:numId w:val="11"/>
      </w:numPr>
    </w:pPr>
  </w:style>
  <w:style w:type="numbering" w:customStyle="1" w:styleId="WWNum12">
    <w:name w:val="WWNum12"/>
    <w:basedOn w:val="a4"/>
    <w:pPr>
      <w:numPr>
        <w:numId w:val="12"/>
      </w:numPr>
    </w:pPr>
  </w:style>
  <w:style w:type="numbering" w:customStyle="1" w:styleId="WWNum13">
    <w:name w:val="WWNum13"/>
    <w:basedOn w:val="a4"/>
    <w:pPr>
      <w:numPr>
        <w:numId w:val="13"/>
      </w:numPr>
    </w:pPr>
  </w:style>
  <w:style w:type="numbering" w:customStyle="1" w:styleId="WWNum14">
    <w:name w:val="WWNum14"/>
    <w:basedOn w:val="a4"/>
    <w:pPr>
      <w:numPr>
        <w:numId w:val="14"/>
      </w:numPr>
    </w:pPr>
  </w:style>
  <w:style w:type="numbering" w:customStyle="1" w:styleId="WWNum15">
    <w:name w:val="WWNum15"/>
    <w:basedOn w:val="a4"/>
    <w:pPr>
      <w:numPr>
        <w:numId w:val="15"/>
      </w:numPr>
    </w:pPr>
  </w:style>
  <w:style w:type="numbering" w:customStyle="1" w:styleId="WWNum16">
    <w:name w:val="WWNum16"/>
    <w:basedOn w:val="a4"/>
    <w:pPr>
      <w:numPr>
        <w:numId w:val="16"/>
      </w:numPr>
    </w:pPr>
  </w:style>
  <w:style w:type="numbering" w:customStyle="1" w:styleId="WWNum17">
    <w:name w:val="WWNum17"/>
    <w:basedOn w:val="a4"/>
    <w:pPr>
      <w:numPr>
        <w:numId w:val="17"/>
      </w:numPr>
    </w:pPr>
  </w:style>
  <w:style w:type="numbering" w:customStyle="1" w:styleId="WWNum18">
    <w:name w:val="WWNum18"/>
    <w:basedOn w:val="a4"/>
    <w:pPr>
      <w:numPr>
        <w:numId w:val="18"/>
      </w:numPr>
    </w:pPr>
  </w:style>
  <w:style w:type="numbering" w:customStyle="1" w:styleId="WWNum19">
    <w:name w:val="WWNum19"/>
    <w:basedOn w:val="a4"/>
    <w:pPr>
      <w:numPr>
        <w:numId w:val="19"/>
      </w:numPr>
    </w:pPr>
  </w:style>
  <w:style w:type="numbering" w:customStyle="1" w:styleId="WWNum20">
    <w:name w:val="WWNum20"/>
    <w:basedOn w:val="a4"/>
    <w:pPr>
      <w:numPr>
        <w:numId w:val="20"/>
      </w:numPr>
    </w:pPr>
  </w:style>
  <w:style w:type="numbering" w:customStyle="1" w:styleId="WWNum21">
    <w:name w:val="WWNum21"/>
    <w:basedOn w:val="a4"/>
    <w:pPr>
      <w:numPr>
        <w:numId w:val="38"/>
      </w:numPr>
    </w:pPr>
  </w:style>
  <w:style w:type="numbering" w:customStyle="1" w:styleId="WWNum22">
    <w:name w:val="WWNum22"/>
    <w:basedOn w:val="a4"/>
    <w:pPr>
      <w:numPr>
        <w:numId w:val="21"/>
      </w:numPr>
    </w:pPr>
  </w:style>
  <w:style w:type="numbering" w:customStyle="1" w:styleId="WWNum23">
    <w:name w:val="WWNum23"/>
    <w:basedOn w:val="a4"/>
    <w:pPr>
      <w:numPr>
        <w:numId w:val="22"/>
      </w:numPr>
    </w:pPr>
  </w:style>
  <w:style w:type="numbering" w:customStyle="1" w:styleId="WWNum24">
    <w:name w:val="WWNum24"/>
    <w:basedOn w:val="a4"/>
    <w:pPr>
      <w:numPr>
        <w:numId w:val="23"/>
      </w:numPr>
    </w:pPr>
  </w:style>
  <w:style w:type="numbering" w:customStyle="1" w:styleId="WWNum25">
    <w:name w:val="WWNum25"/>
    <w:basedOn w:val="a4"/>
    <w:pPr>
      <w:numPr>
        <w:numId w:val="24"/>
      </w:numPr>
    </w:pPr>
  </w:style>
  <w:style w:type="numbering" w:customStyle="1" w:styleId="WWNum26">
    <w:name w:val="WWNum26"/>
    <w:basedOn w:val="a4"/>
    <w:pPr>
      <w:numPr>
        <w:numId w:val="25"/>
      </w:numPr>
    </w:pPr>
  </w:style>
  <w:style w:type="numbering" w:customStyle="1" w:styleId="WWNum27">
    <w:name w:val="WWNum27"/>
    <w:basedOn w:val="a4"/>
    <w:pPr>
      <w:numPr>
        <w:numId w:val="26"/>
      </w:numPr>
    </w:pPr>
  </w:style>
  <w:style w:type="numbering" w:customStyle="1" w:styleId="WWNum28">
    <w:name w:val="WWNum28"/>
    <w:basedOn w:val="a4"/>
    <w:pPr>
      <w:numPr>
        <w:numId w:val="27"/>
      </w:numPr>
    </w:pPr>
  </w:style>
  <w:style w:type="numbering" w:customStyle="1" w:styleId="WWNum29">
    <w:name w:val="WWNum29"/>
    <w:basedOn w:val="a4"/>
    <w:pPr>
      <w:numPr>
        <w:numId w:val="28"/>
      </w:numPr>
    </w:pPr>
  </w:style>
  <w:style w:type="numbering" w:customStyle="1" w:styleId="WWNum30">
    <w:name w:val="WWNum30"/>
    <w:basedOn w:val="a4"/>
    <w:pPr>
      <w:numPr>
        <w:numId w:val="29"/>
      </w:numPr>
    </w:pPr>
  </w:style>
  <w:style w:type="numbering" w:customStyle="1" w:styleId="WWNum31">
    <w:name w:val="WWNum31"/>
    <w:basedOn w:val="a4"/>
    <w:pPr>
      <w:numPr>
        <w:numId w:val="30"/>
      </w:numPr>
    </w:pPr>
  </w:style>
  <w:style w:type="numbering" w:customStyle="1" w:styleId="WWNum32">
    <w:name w:val="WWNum32"/>
    <w:basedOn w:val="a4"/>
    <w:pPr>
      <w:numPr>
        <w:numId w:val="31"/>
      </w:numPr>
    </w:pPr>
  </w:style>
  <w:style w:type="numbering" w:customStyle="1" w:styleId="WWNum33">
    <w:name w:val="WWNum33"/>
    <w:basedOn w:val="a4"/>
    <w:pPr>
      <w:numPr>
        <w:numId w:val="32"/>
      </w:numPr>
    </w:pPr>
  </w:style>
  <w:style w:type="numbering" w:customStyle="1" w:styleId="WWNum34">
    <w:name w:val="WWNum34"/>
    <w:basedOn w:val="a4"/>
    <w:pPr>
      <w:numPr>
        <w:numId w:val="33"/>
      </w:numPr>
    </w:pPr>
  </w:style>
  <w:style w:type="numbering" w:customStyle="1" w:styleId="WWNum35">
    <w:name w:val="WWNum35"/>
    <w:basedOn w:val="a4"/>
    <w:pPr>
      <w:numPr>
        <w:numId w:val="34"/>
      </w:numPr>
    </w:pPr>
  </w:style>
  <w:style w:type="numbering" w:customStyle="1" w:styleId="WW8Num7">
    <w:name w:val="WW8Num7"/>
    <w:basedOn w:val="a4"/>
    <w:pPr>
      <w:numPr>
        <w:numId w:val="35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table" w:customStyle="1" w:styleId="17">
    <w:name w:val="Сетка таблицы1"/>
    <w:basedOn w:val="a3"/>
    <w:next w:val="aff0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Balloon Text"/>
    <w:basedOn w:val="a1"/>
    <w:link w:val="afff4"/>
    <w:uiPriority w:val="99"/>
    <w:semiHidden/>
    <w:unhideWhenUsed/>
    <w:pPr>
      <w:widowControl w:val="0"/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afff4">
    <w:name w:val="Текст выноски Знак"/>
    <w:basedOn w:val="a2"/>
    <w:link w:val="afff3"/>
    <w:uiPriority w:val="99"/>
    <w:semiHidden/>
    <w:rPr>
      <w:rFonts w:ascii="Segoe UI" w:eastAsia="SimSun" w:hAnsi="Segoe UI" w:cs="Segoe UI"/>
      <w:sz w:val="18"/>
      <w:szCs w:val="18"/>
    </w:rPr>
  </w:style>
  <w:style w:type="paragraph" w:customStyle="1" w:styleId="a">
    <w:name w:val="Перечисление"/>
    <w:link w:val="afff5"/>
    <w:uiPriority w:val="99"/>
    <w:qFormat/>
    <w:pPr>
      <w:numPr>
        <w:numId w:val="3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5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f"/>
    <w:link w:val="afff6"/>
    <w:uiPriority w:val="99"/>
    <w:qFormat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6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fff7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1"/>
    <w:basedOn w:val="a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1"/>
    <w:pPr>
      <w:shd w:val="clear" w:color="auto" w:fill="FFFFFF"/>
      <w:spacing w:before="180" w:after="0" w:line="0" w:lineRule="atLeast"/>
      <w:ind w:hanging="16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paragraph">
    <w:name w:val="paragraph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link w:val="aff3"/>
    <w:uiPriority w:val="34"/>
    <w:qFormat/>
    <w:rPr>
      <w:rFonts w:ascii="Calibri" w:eastAsia="Times New Roman" w:hAnsi="Calibri" w:cs="Times New Roman"/>
      <w:lang w:eastAsia="ru-RU"/>
    </w:rPr>
  </w:style>
  <w:style w:type="table" w:customStyle="1" w:styleId="43">
    <w:name w:val="Сетка таблицы4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f9">
    <w:name w:val="annotation text"/>
    <w:basedOn w:val="a1"/>
    <w:link w:val="af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semiHidden/>
    <w:rPr>
      <w:sz w:val="20"/>
      <w:szCs w:val="20"/>
    </w:rPr>
  </w:style>
  <w:style w:type="paragraph" w:styleId="afffb">
    <w:name w:val="annotation subject"/>
    <w:basedOn w:val="afff9"/>
    <w:next w:val="afff9"/>
    <w:link w:val="afffc"/>
    <w:uiPriority w:val="99"/>
    <w:semiHidden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Pr>
      <w:b/>
      <w:bCs/>
      <w:sz w:val="20"/>
      <w:szCs w:val="20"/>
    </w:rPr>
  </w:style>
  <w:style w:type="table" w:customStyle="1" w:styleId="29">
    <w:name w:val="Сетка таблицы2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uiPriority w:val="99"/>
    <w:semiHidden/>
    <w:unhideWhenUsed/>
  </w:style>
  <w:style w:type="table" w:customStyle="1" w:styleId="37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f0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CC66FF"/>
      <w:sz w:val="24"/>
      <w:szCs w:val="24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Раздел 1"/>
    <w:basedOn w:val="10"/>
    <w:link w:val="1e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caps/>
      <w:sz w:val="24"/>
      <w:szCs w:val="24"/>
    </w:rPr>
  </w:style>
  <w:style w:type="character" w:customStyle="1" w:styleId="1e">
    <w:name w:val="Раздел 1 Знак"/>
    <w:basedOn w:val="11"/>
    <w:link w:val="1d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d"/>
    <w:pPr>
      <w:spacing w:after="0" w:line="240" w:lineRule="auto"/>
    </w:pPr>
    <w:rPr>
      <w:rFonts w:cs="Times New Roman"/>
      <w:vertAlign w:val="superscript"/>
    </w:rPr>
  </w:style>
  <w:style w:type="paragraph" w:customStyle="1" w:styleId="110">
    <w:name w:val="Раздел 1.1"/>
    <w:basedOn w:val="afb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character" w:customStyle="1" w:styleId="111">
    <w:name w:val="Раздел 1.1 Знак"/>
    <w:basedOn w:val="afc"/>
    <w:link w:val="110"/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paragraph" w:customStyle="1" w:styleId="Footnote">
    <w:name w:val="Footnote"/>
    <w:basedOn w:val="a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hyperlink" Target="https://urait.ru/" TargetMode="External"/><Relationship Id="rId5" Type="http://schemas.openxmlformats.org/officeDocument/2006/relationships/settings" Target="settings.xml"/><Relationship Id="rId23" Type="http://schemas.openxmlformats.org/officeDocument/2006/relationships/hyperlink" Target="https://e.lanbook.com/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A3A30-531B-4746-A33C-7A30DE287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5576</Words>
  <Characters>31784</Characters>
  <Application>Microsoft Office Word</Application>
  <DocSecurity>0</DocSecurity>
  <Lines>264</Lines>
  <Paragraphs>74</Paragraphs>
  <ScaleCrop>false</ScaleCrop>
  <Company/>
  <LinksUpToDate>false</LinksUpToDate>
  <CharactersWithSpaces>37286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Лисачёва</dc:creator>
  <cp:lastModifiedBy>Admin</cp:lastModifiedBy>
  <cp:revision>18</cp:revision>
  <dcterms:created xsi:type="dcterms:W3CDTF">2024-07-25T09:31:00Z</dcterms:created>
  <dcterms:modified xsi:type="dcterms:W3CDTF">2026-07-07T10:59:00Z</dcterms:modified>
</cp:coreProperties>
</file>